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lang w:eastAsia="ru-RU"/>
        </w:rPr>
      </w:pPr>
      <w:r w:rsidRPr="00496D28">
        <w:rPr>
          <w:b/>
          <w:bCs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lang w:eastAsia="ru-RU"/>
        </w:rPr>
      </w:pPr>
      <w:r w:rsidRPr="00496D28">
        <w:rPr>
          <w:b/>
          <w:bCs/>
          <w:lang w:eastAsia="ru-RU"/>
        </w:rPr>
        <w:t>«ФИНАНСОВЫЙ УНИВЕРСИТЕТ ПРИ ПРАВИТЕЛЬСТВЕ РОССИЙСКОЙ ФЕДЕРАЦИИ»</w:t>
      </w: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lang w:eastAsia="ru-RU"/>
        </w:rPr>
      </w:pPr>
      <w:r w:rsidRPr="00496D28">
        <w:rPr>
          <w:b/>
          <w:bCs/>
          <w:lang w:eastAsia="ru-RU"/>
        </w:rPr>
        <w:t>(Финансовый университет)</w:t>
      </w: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lang w:eastAsia="ru-RU"/>
        </w:rPr>
      </w:pPr>
      <w:r w:rsidRPr="00496D28">
        <w:rPr>
          <w:b/>
          <w:bCs/>
          <w:lang w:eastAsia="ru-RU"/>
        </w:rPr>
        <w:t xml:space="preserve">Новороссийский филиал </w:t>
      </w: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lang w:eastAsia="ru-RU"/>
        </w:rPr>
      </w:pPr>
      <w:r w:rsidRPr="00496D28">
        <w:rPr>
          <w:b/>
          <w:bCs/>
          <w:lang w:eastAsia="ru-RU"/>
        </w:rPr>
        <w:t>Кафедра «Экономика, финансы и менеджмент»</w:t>
      </w: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ind w:firstLine="709"/>
        <w:jc w:val="center"/>
        <w:rPr>
          <w:b/>
          <w:bCs/>
          <w:lang w:eastAsia="ru-RU"/>
        </w:rPr>
      </w:pP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ind w:firstLine="709"/>
        <w:jc w:val="center"/>
        <w:rPr>
          <w:b/>
          <w:bCs/>
          <w:sz w:val="28"/>
          <w:szCs w:val="28"/>
          <w:lang w:eastAsia="ru-RU"/>
        </w:rPr>
      </w:pPr>
    </w:p>
    <w:p w:rsidR="0002688B" w:rsidRPr="00496D28" w:rsidRDefault="006F6D28" w:rsidP="0002688B">
      <w:pPr>
        <w:tabs>
          <w:tab w:val="left" w:pos="1985"/>
        </w:tabs>
        <w:adjustRightInd w:val="0"/>
        <w:spacing w:line="276" w:lineRule="auto"/>
        <w:ind w:firstLine="709"/>
        <w:jc w:val="right"/>
        <w:rPr>
          <w:noProof/>
          <w:sz w:val="28"/>
          <w:szCs w:val="28"/>
          <w:lang w:eastAsia="ru-RU"/>
        </w:rPr>
      </w:pPr>
      <w:r w:rsidRPr="00FF4418">
        <w:rPr>
          <w:rFonts w:ascii="Calibri" w:eastAsia="Calibri"/>
          <w:noProof/>
          <w:sz w:val="22"/>
          <w:szCs w:val="22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3203845</wp:posOffset>
            </wp:positionH>
            <wp:positionV relativeFrom="paragraph">
              <wp:posOffset>60960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2688B" w:rsidRDefault="0002688B" w:rsidP="0002688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02688B" w:rsidRDefault="0002688B" w:rsidP="0002688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02688B" w:rsidRDefault="0002688B" w:rsidP="0002688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02688B" w:rsidRDefault="0002688B" w:rsidP="0002688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02688B" w:rsidRDefault="0002688B" w:rsidP="0002688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02688B" w:rsidRDefault="0002688B" w:rsidP="0002688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02688B" w:rsidRDefault="0002688B" w:rsidP="0002688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02688B" w:rsidRDefault="0002688B" w:rsidP="0002688B">
      <w:pPr>
        <w:tabs>
          <w:tab w:val="left" w:pos="1985"/>
        </w:tabs>
        <w:adjustRightInd w:val="0"/>
        <w:spacing w:line="276" w:lineRule="auto"/>
        <w:rPr>
          <w:b/>
          <w:bCs/>
          <w:sz w:val="28"/>
          <w:szCs w:val="28"/>
          <w:lang w:eastAsia="ru-RU"/>
        </w:rPr>
      </w:pP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center"/>
        <w:rPr>
          <w:b/>
          <w:bCs/>
          <w:sz w:val="28"/>
          <w:szCs w:val="28"/>
          <w:lang w:eastAsia="ru-RU"/>
        </w:rPr>
      </w:pPr>
    </w:p>
    <w:p w:rsidR="0002688B" w:rsidRPr="00496D28" w:rsidRDefault="0002688B" w:rsidP="0002688B">
      <w:pPr>
        <w:adjustRightInd w:val="0"/>
        <w:spacing w:line="276" w:lineRule="auto"/>
        <w:jc w:val="center"/>
        <w:rPr>
          <w:b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Егоров М.А</w:t>
      </w:r>
      <w:r w:rsidRPr="00496D28">
        <w:rPr>
          <w:bCs/>
          <w:sz w:val="28"/>
          <w:szCs w:val="28"/>
          <w:lang w:eastAsia="ru-RU"/>
        </w:rPr>
        <w:t xml:space="preserve">. </w:t>
      </w:r>
    </w:p>
    <w:p w:rsidR="0002688B" w:rsidRPr="00496D28" w:rsidRDefault="0002688B" w:rsidP="0002688B">
      <w:pPr>
        <w:adjustRightInd w:val="0"/>
        <w:spacing w:line="276" w:lineRule="auto"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Стратегический менеджмент</w:t>
      </w:r>
    </w:p>
    <w:p w:rsidR="0002688B" w:rsidRPr="00496D28" w:rsidRDefault="0002688B" w:rsidP="0002688B">
      <w:pPr>
        <w:adjustRightInd w:val="0"/>
        <w:spacing w:line="276" w:lineRule="auto"/>
        <w:jc w:val="center"/>
        <w:rPr>
          <w:b/>
          <w:bCs/>
          <w:sz w:val="28"/>
          <w:szCs w:val="28"/>
          <w:lang w:eastAsia="ru-RU"/>
        </w:rPr>
      </w:pPr>
      <w:r w:rsidRPr="00496D28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center"/>
        <w:rPr>
          <w:sz w:val="28"/>
          <w:szCs w:val="28"/>
          <w:lang w:eastAsia="ru-RU"/>
        </w:rPr>
      </w:pPr>
      <w:r w:rsidRPr="00496D28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02688B" w:rsidRPr="00496D28" w:rsidRDefault="0002688B" w:rsidP="0002688B">
      <w:pPr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  <w:r w:rsidRPr="00496D28">
        <w:rPr>
          <w:iCs/>
          <w:sz w:val="28"/>
          <w:szCs w:val="28"/>
          <w:lang w:eastAsia="ru-RU"/>
        </w:rPr>
        <w:t>27.03.05 «</w:t>
      </w:r>
      <w:proofErr w:type="spellStart"/>
      <w:r w:rsidRPr="00496D28">
        <w:rPr>
          <w:iCs/>
          <w:sz w:val="28"/>
          <w:szCs w:val="28"/>
          <w:lang w:eastAsia="ru-RU"/>
        </w:rPr>
        <w:t>Инноватика</w:t>
      </w:r>
      <w:proofErr w:type="spellEnd"/>
      <w:r w:rsidRPr="00496D28">
        <w:rPr>
          <w:iCs/>
          <w:sz w:val="28"/>
          <w:szCs w:val="28"/>
          <w:lang w:eastAsia="ru-RU"/>
        </w:rPr>
        <w:t xml:space="preserve">»   </w:t>
      </w:r>
    </w:p>
    <w:p w:rsidR="0002688B" w:rsidRPr="00496D28" w:rsidRDefault="0002688B" w:rsidP="0002688B">
      <w:pPr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  <w:r w:rsidRPr="00496D28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02688B" w:rsidRPr="00496D28" w:rsidRDefault="0002688B" w:rsidP="0002688B">
      <w:pPr>
        <w:tabs>
          <w:tab w:val="left" w:pos="709"/>
          <w:tab w:val="left" w:pos="993"/>
        </w:tabs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</w:p>
    <w:p w:rsidR="0002688B" w:rsidRPr="00496D28" w:rsidRDefault="0002688B" w:rsidP="0002688B">
      <w:pPr>
        <w:spacing w:line="276" w:lineRule="auto"/>
        <w:jc w:val="center"/>
        <w:rPr>
          <w:i/>
          <w:iCs/>
          <w:sz w:val="28"/>
          <w:szCs w:val="28"/>
        </w:rPr>
      </w:pPr>
      <w:r w:rsidRPr="00496D28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02688B" w:rsidRPr="00496D28" w:rsidRDefault="0002688B" w:rsidP="0002688B">
      <w:pPr>
        <w:tabs>
          <w:tab w:val="left" w:pos="709"/>
          <w:tab w:val="left" w:pos="993"/>
        </w:tabs>
        <w:spacing w:line="276" w:lineRule="auto"/>
        <w:jc w:val="center"/>
        <w:rPr>
          <w:i/>
          <w:iCs/>
          <w:sz w:val="28"/>
          <w:szCs w:val="28"/>
        </w:rPr>
      </w:pPr>
      <w:proofErr w:type="spellStart"/>
      <w:r w:rsidRPr="00496D28">
        <w:rPr>
          <w:i/>
          <w:sz w:val="28"/>
          <w:szCs w:val="28"/>
        </w:rPr>
        <w:t>Финуниверситета</w:t>
      </w:r>
      <w:proofErr w:type="spellEnd"/>
      <w:r w:rsidRPr="00496D28">
        <w:rPr>
          <w:i/>
          <w:sz w:val="28"/>
          <w:szCs w:val="28"/>
        </w:rPr>
        <w:t xml:space="preserve"> (</w:t>
      </w:r>
      <w:r w:rsidRPr="00496D28">
        <w:rPr>
          <w:i/>
          <w:iCs/>
          <w:sz w:val="28"/>
          <w:szCs w:val="28"/>
        </w:rPr>
        <w:t>протокол № 56 от 16 февраля 202</w:t>
      </w:r>
      <w:r w:rsidR="006F6D28">
        <w:rPr>
          <w:i/>
          <w:iCs/>
          <w:sz w:val="28"/>
          <w:szCs w:val="28"/>
        </w:rPr>
        <w:t>5</w:t>
      </w:r>
      <w:r w:rsidRPr="00496D28">
        <w:rPr>
          <w:i/>
          <w:iCs/>
          <w:sz w:val="28"/>
          <w:szCs w:val="28"/>
        </w:rPr>
        <w:t xml:space="preserve"> г.)</w:t>
      </w:r>
    </w:p>
    <w:p w:rsidR="0002688B" w:rsidRPr="00496D28" w:rsidRDefault="0002688B" w:rsidP="0002688B">
      <w:pPr>
        <w:tabs>
          <w:tab w:val="left" w:pos="1985"/>
        </w:tabs>
        <w:spacing w:line="276" w:lineRule="auto"/>
        <w:jc w:val="center"/>
        <w:rPr>
          <w:sz w:val="28"/>
          <w:szCs w:val="28"/>
        </w:rPr>
      </w:pPr>
    </w:p>
    <w:p w:rsidR="0002688B" w:rsidRPr="00496D28" w:rsidRDefault="0002688B" w:rsidP="0002688B">
      <w:pPr>
        <w:tabs>
          <w:tab w:val="left" w:pos="1985"/>
        </w:tabs>
        <w:spacing w:line="276" w:lineRule="auto"/>
        <w:jc w:val="center"/>
        <w:rPr>
          <w:i/>
          <w:iCs/>
          <w:sz w:val="28"/>
          <w:szCs w:val="28"/>
        </w:rPr>
      </w:pPr>
      <w:r w:rsidRPr="00496D28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center"/>
        <w:rPr>
          <w:sz w:val="28"/>
          <w:szCs w:val="28"/>
          <w:lang w:eastAsia="ru-RU"/>
        </w:rPr>
      </w:pPr>
      <w:r w:rsidRPr="00496D28">
        <w:rPr>
          <w:i/>
          <w:iCs/>
          <w:sz w:val="28"/>
          <w:szCs w:val="28"/>
        </w:rPr>
        <w:t>(протокол № 7 от 16 февраля 202</w:t>
      </w:r>
      <w:r w:rsidR="006F6D28">
        <w:rPr>
          <w:i/>
          <w:iCs/>
          <w:sz w:val="28"/>
          <w:szCs w:val="28"/>
        </w:rPr>
        <w:t>5</w:t>
      </w:r>
      <w:r w:rsidRPr="00496D28">
        <w:rPr>
          <w:i/>
          <w:iCs/>
          <w:sz w:val="28"/>
          <w:szCs w:val="28"/>
        </w:rPr>
        <w:t xml:space="preserve"> г</w:t>
      </w:r>
      <w:r w:rsidRPr="00496D28">
        <w:rPr>
          <w:i/>
          <w:iCs/>
        </w:rPr>
        <w:t>.</w:t>
      </w:r>
      <w:r w:rsidRPr="00496D28">
        <w:rPr>
          <w:i/>
          <w:iCs/>
          <w:sz w:val="28"/>
          <w:szCs w:val="28"/>
        </w:rPr>
        <w:t>)</w:t>
      </w: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02688B" w:rsidRPr="00496D28" w:rsidRDefault="0002688B" w:rsidP="0002688B">
      <w:pPr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02688B" w:rsidRPr="00496D28" w:rsidRDefault="0002688B" w:rsidP="0002688B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:rsidR="00F8582B" w:rsidRPr="00B52E00" w:rsidRDefault="0002688B" w:rsidP="0002688B">
      <w:pPr>
        <w:spacing w:line="276" w:lineRule="auto"/>
        <w:jc w:val="center"/>
        <w:rPr>
          <w:b/>
        </w:rPr>
      </w:pPr>
      <w:r w:rsidRPr="00496D28">
        <w:rPr>
          <w:b/>
          <w:bCs/>
          <w:sz w:val="28"/>
          <w:szCs w:val="28"/>
          <w:lang w:eastAsia="ru-RU"/>
        </w:rPr>
        <w:t>Новороссийск 202</w:t>
      </w:r>
      <w:r w:rsidR="006F6D28">
        <w:rPr>
          <w:b/>
          <w:bCs/>
          <w:sz w:val="28"/>
          <w:szCs w:val="28"/>
          <w:lang w:eastAsia="ru-RU"/>
        </w:rPr>
        <w:t>5</w:t>
      </w:r>
    </w:p>
    <w:p w:rsidR="00F8582B" w:rsidRPr="00B52E00" w:rsidRDefault="00F8582B" w:rsidP="00F8582B">
      <w:pPr>
        <w:spacing w:line="276" w:lineRule="auto"/>
        <w:jc w:val="both"/>
        <w:rPr>
          <w:bCs/>
        </w:rPr>
      </w:pPr>
      <w:r w:rsidRPr="00B52E00">
        <w:rPr>
          <w:b/>
        </w:rPr>
        <w:br w:type="page"/>
      </w:r>
      <w:r w:rsidRPr="00B52E00">
        <w:rPr>
          <w:rStyle w:val="FontStyle78"/>
        </w:rPr>
        <w:lastRenderedPageBreak/>
        <w:t>Составитель: Егоров М.А.</w:t>
      </w:r>
      <w:r>
        <w:rPr>
          <w:b/>
          <w:bCs/>
        </w:rPr>
        <w:t>Стратегический менеджмент</w:t>
      </w:r>
      <w:r w:rsidRPr="00B52E00">
        <w:rPr>
          <w:bCs/>
        </w:rPr>
        <w:t xml:space="preserve">: Рабочая программа дисциплины для бакалавров, обучающихся по направлениям подготовки </w:t>
      </w:r>
      <w:r w:rsidRPr="00B52E00">
        <w:t xml:space="preserve">27.03.05 </w:t>
      </w:r>
      <w:proofErr w:type="spellStart"/>
      <w:r w:rsidRPr="00B52E00">
        <w:t>Инноватика</w:t>
      </w:r>
      <w:proofErr w:type="spellEnd"/>
      <w:r w:rsidRPr="00B52E00">
        <w:t xml:space="preserve">, ОП «Управление цифровыми инновациями» (Управление цифровыми инновациями). </w:t>
      </w:r>
      <w:r w:rsidRPr="00B52E00">
        <w:rPr>
          <w:bCs/>
        </w:rPr>
        <w:t>– Новороссийск: Финансовый университет при Правительстве Российской Федерации, 202</w:t>
      </w:r>
      <w:r w:rsidR="006F6D28">
        <w:rPr>
          <w:bCs/>
        </w:rPr>
        <w:t>5. –22</w:t>
      </w:r>
      <w:bookmarkStart w:id="0" w:name="_GoBack"/>
      <w:bookmarkEnd w:id="0"/>
      <w:r w:rsidRPr="00B52E00">
        <w:rPr>
          <w:bCs/>
        </w:rPr>
        <w:t xml:space="preserve"> с</w:t>
      </w:r>
      <w:r w:rsidRPr="00B52E00">
        <w:rPr>
          <w:bCs/>
          <w:color w:val="FF0000"/>
        </w:rPr>
        <w:t>.</w:t>
      </w:r>
    </w:p>
    <w:p w:rsidR="00F8582B" w:rsidRPr="00B52E00" w:rsidRDefault="00F8582B" w:rsidP="00F8582B">
      <w:pPr>
        <w:autoSpaceDE w:val="0"/>
        <w:autoSpaceDN w:val="0"/>
        <w:adjustRightInd w:val="0"/>
        <w:spacing w:line="360" w:lineRule="auto"/>
        <w:contextualSpacing/>
        <w:rPr>
          <w:bCs/>
        </w:rPr>
      </w:pPr>
    </w:p>
    <w:p w:rsidR="00F8582B" w:rsidRPr="00B52E00" w:rsidRDefault="00F8582B" w:rsidP="00F8582B">
      <w:pPr>
        <w:jc w:val="both"/>
        <w:rPr>
          <w:b/>
        </w:rPr>
      </w:pPr>
      <w:r w:rsidRPr="00B52E00">
        <w:rPr>
          <w:bCs/>
        </w:rPr>
        <w:t xml:space="preserve">Программа дисциплины </w:t>
      </w:r>
      <w:r w:rsidRPr="00B52E00">
        <w:rPr>
          <w:b/>
          <w:bCs/>
        </w:rPr>
        <w:t>«</w:t>
      </w:r>
      <w:r>
        <w:rPr>
          <w:b/>
          <w:bCs/>
        </w:rPr>
        <w:t>Стратегический менеджмент</w:t>
      </w:r>
      <w:r w:rsidRPr="00B52E00">
        <w:rPr>
          <w:b/>
          <w:bCs/>
        </w:rPr>
        <w:t>»</w:t>
      </w:r>
      <w:r w:rsidRPr="00B52E00">
        <w:rPr>
          <w:bCs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B52E00">
        <w:rPr>
          <w:bCs/>
        </w:rPr>
        <w:t>дств дл</w:t>
      </w:r>
      <w:proofErr w:type="gramEnd"/>
      <w:r w:rsidRPr="00B52E00">
        <w:rPr>
          <w:bCs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:rsidR="000F0BF2" w:rsidRDefault="00F8582B" w:rsidP="00F8582B">
      <w:pPr>
        <w:spacing w:line="360" w:lineRule="auto"/>
        <w:ind w:left="360"/>
        <w:jc w:val="center"/>
        <w:outlineLvl w:val="0"/>
        <w:rPr>
          <w:rFonts w:eastAsia="Arial Unicode MS"/>
          <w:b/>
          <w:color w:val="000000"/>
          <w:sz w:val="32"/>
          <w:u w:color="000000"/>
        </w:rPr>
      </w:pPr>
      <w:r w:rsidRPr="00B52E00">
        <w:rPr>
          <w:b/>
        </w:rPr>
        <w:br w:type="page"/>
      </w:r>
      <w:r w:rsidR="00477370">
        <w:rPr>
          <w:rFonts w:eastAsia="Arial Unicode MS"/>
          <w:b/>
          <w:color w:val="000000"/>
          <w:sz w:val="32"/>
          <w:u w:color="000000"/>
        </w:rPr>
        <w:lastRenderedPageBreak/>
        <w:t>СОДЕРЖАНИЕ</w:t>
      </w:r>
    </w:p>
    <w:tbl>
      <w:tblPr>
        <w:tblStyle w:val="TableGrid"/>
        <w:tblW w:w="9072" w:type="dxa"/>
        <w:tblInd w:w="137" w:type="dxa"/>
        <w:tblLayout w:type="fixed"/>
        <w:tblCellMar>
          <w:top w:w="7" w:type="dxa"/>
          <w:left w:w="108" w:type="dxa"/>
          <w:right w:w="48" w:type="dxa"/>
        </w:tblCellMar>
        <w:tblLook w:val="04A0"/>
      </w:tblPr>
      <w:tblGrid>
        <w:gridCol w:w="8365"/>
        <w:gridCol w:w="707"/>
      </w:tblGrid>
      <w:tr w:rsidR="000F0BF2" w:rsidTr="00F8582B">
        <w:trPr>
          <w:trHeight w:val="285"/>
        </w:trPr>
        <w:tc>
          <w:tcPr>
            <w:tcW w:w="8365" w:type="dxa"/>
          </w:tcPr>
          <w:p w:rsidR="000F0BF2" w:rsidRDefault="00477370">
            <w:pPr>
              <w:spacing w:line="259" w:lineRule="auto"/>
            </w:pPr>
            <w:r>
              <w:t xml:space="preserve">1. Наименование дисциплины </w:t>
            </w:r>
          </w:p>
        </w:tc>
        <w:tc>
          <w:tcPr>
            <w:tcW w:w="707" w:type="dxa"/>
          </w:tcPr>
          <w:p w:rsidR="000F0BF2" w:rsidRDefault="0002688B">
            <w:pPr>
              <w:spacing w:line="259" w:lineRule="auto"/>
              <w:ind w:right="62"/>
              <w:jc w:val="center"/>
            </w:pPr>
            <w:r>
              <w:t>4</w:t>
            </w:r>
          </w:p>
        </w:tc>
      </w:tr>
      <w:tr w:rsidR="000F0BF2" w:rsidTr="00F8582B">
        <w:trPr>
          <w:trHeight w:val="838"/>
        </w:trPr>
        <w:tc>
          <w:tcPr>
            <w:tcW w:w="8365" w:type="dxa"/>
          </w:tcPr>
          <w:p w:rsidR="000F0BF2" w:rsidRDefault="00477370">
            <w:pPr>
              <w:spacing w:line="259" w:lineRule="auto"/>
            </w:pPr>
            <w:r>
      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      </w:r>
          </w:p>
        </w:tc>
        <w:tc>
          <w:tcPr>
            <w:tcW w:w="707" w:type="dxa"/>
          </w:tcPr>
          <w:p w:rsidR="000F0BF2" w:rsidRDefault="0002688B">
            <w:pPr>
              <w:spacing w:line="259" w:lineRule="auto"/>
              <w:ind w:right="62"/>
              <w:jc w:val="center"/>
            </w:pPr>
            <w:r>
              <w:t>4</w:t>
            </w:r>
          </w:p>
        </w:tc>
      </w:tr>
      <w:tr w:rsidR="000F0BF2" w:rsidTr="00F8582B">
        <w:trPr>
          <w:trHeight w:val="286"/>
        </w:trPr>
        <w:tc>
          <w:tcPr>
            <w:tcW w:w="8365" w:type="dxa"/>
          </w:tcPr>
          <w:p w:rsidR="000F0BF2" w:rsidRDefault="00477370">
            <w:pPr>
              <w:spacing w:line="259" w:lineRule="auto"/>
            </w:pPr>
            <w:r>
              <w:t xml:space="preserve">3. Место дисциплины в структуре образовательной программы </w:t>
            </w:r>
          </w:p>
        </w:tc>
        <w:tc>
          <w:tcPr>
            <w:tcW w:w="707" w:type="dxa"/>
          </w:tcPr>
          <w:p w:rsidR="000F0BF2" w:rsidRDefault="00542C46">
            <w:pPr>
              <w:spacing w:line="259" w:lineRule="auto"/>
              <w:ind w:right="62"/>
              <w:jc w:val="center"/>
            </w:pPr>
            <w:r>
              <w:t>4</w:t>
            </w:r>
          </w:p>
        </w:tc>
      </w:tr>
      <w:tr w:rsidR="000F0BF2" w:rsidTr="00F8582B">
        <w:trPr>
          <w:trHeight w:val="838"/>
        </w:trPr>
        <w:tc>
          <w:tcPr>
            <w:tcW w:w="8365" w:type="dxa"/>
          </w:tcPr>
          <w:p w:rsidR="000F0BF2" w:rsidRDefault="00477370">
            <w:pPr>
              <w:spacing w:line="259" w:lineRule="auto"/>
            </w:pPr>
            <w:r>
              <w:t xml:space="preserve">4. Объем дисциплины (модуля) в зачетных единицах и в академических часах с выделением объема аудиторной (лекции, семинары) и самостоятельной работы обучающихся </w:t>
            </w:r>
          </w:p>
        </w:tc>
        <w:tc>
          <w:tcPr>
            <w:tcW w:w="707" w:type="dxa"/>
          </w:tcPr>
          <w:p w:rsidR="000F0BF2" w:rsidRDefault="00542C46">
            <w:pPr>
              <w:spacing w:line="259" w:lineRule="auto"/>
              <w:ind w:right="62"/>
              <w:jc w:val="center"/>
            </w:pPr>
            <w:r>
              <w:t>4</w:t>
            </w:r>
          </w:p>
        </w:tc>
      </w:tr>
      <w:tr w:rsidR="000F0BF2" w:rsidTr="00F8582B">
        <w:trPr>
          <w:trHeight w:val="841"/>
        </w:trPr>
        <w:tc>
          <w:tcPr>
            <w:tcW w:w="8365" w:type="dxa"/>
          </w:tcPr>
          <w:p w:rsidR="000F0BF2" w:rsidRDefault="00477370">
            <w:pPr>
              <w:spacing w:line="259" w:lineRule="auto"/>
            </w:pPr>
            <w:r>
              <w:t xml:space="preserve">5. Содержание дисциплины, структурированное по темам (разделам) дисциплины с указанием их объемов (в академических часах) и видов учебных занятий </w:t>
            </w:r>
          </w:p>
        </w:tc>
        <w:tc>
          <w:tcPr>
            <w:tcW w:w="707" w:type="dxa"/>
          </w:tcPr>
          <w:p w:rsidR="000F0BF2" w:rsidRDefault="00542C46">
            <w:pPr>
              <w:spacing w:line="259" w:lineRule="auto"/>
              <w:ind w:right="62"/>
              <w:jc w:val="center"/>
            </w:pPr>
            <w:r>
              <w:t>5</w:t>
            </w:r>
          </w:p>
        </w:tc>
      </w:tr>
      <w:tr w:rsidR="000F0BF2" w:rsidTr="00F8582B">
        <w:trPr>
          <w:trHeight w:val="286"/>
        </w:trPr>
        <w:tc>
          <w:tcPr>
            <w:tcW w:w="8365" w:type="dxa"/>
          </w:tcPr>
          <w:p w:rsidR="000F0BF2" w:rsidRDefault="00477370">
            <w:pPr>
              <w:spacing w:line="259" w:lineRule="auto"/>
            </w:pPr>
            <w:r>
              <w:t xml:space="preserve">5.1. Содержание дисциплины </w:t>
            </w:r>
          </w:p>
        </w:tc>
        <w:tc>
          <w:tcPr>
            <w:tcW w:w="707" w:type="dxa"/>
          </w:tcPr>
          <w:p w:rsidR="000F0BF2" w:rsidRDefault="00542C46">
            <w:pPr>
              <w:spacing w:line="259" w:lineRule="auto"/>
              <w:ind w:right="62"/>
              <w:jc w:val="center"/>
            </w:pPr>
            <w:r>
              <w:t>5</w:t>
            </w:r>
          </w:p>
        </w:tc>
      </w:tr>
      <w:tr w:rsidR="000F0BF2" w:rsidTr="00F8582B">
        <w:trPr>
          <w:trHeight w:val="286"/>
        </w:trPr>
        <w:tc>
          <w:tcPr>
            <w:tcW w:w="8365" w:type="dxa"/>
          </w:tcPr>
          <w:p w:rsidR="000F0BF2" w:rsidRDefault="00477370">
            <w:pPr>
              <w:spacing w:line="259" w:lineRule="auto"/>
            </w:pPr>
            <w:r>
              <w:t xml:space="preserve">5.2. Учебно – тематический план </w:t>
            </w:r>
          </w:p>
        </w:tc>
        <w:tc>
          <w:tcPr>
            <w:tcW w:w="707" w:type="dxa"/>
          </w:tcPr>
          <w:p w:rsidR="000F0BF2" w:rsidRDefault="0002688B">
            <w:pPr>
              <w:spacing w:line="259" w:lineRule="auto"/>
              <w:ind w:right="62"/>
              <w:jc w:val="center"/>
            </w:pPr>
            <w:r>
              <w:t>9</w:t>
            </w:r>
          </w:p>
        </w:tc>
      </w:tr>
      <w:tr w:rsidR="000F0BF2" w:rsidTr="00F8582B">
        <w:trPr>
          <w:trHeight w:val="562"/>
        </w:trPr>
        <w:tc>
          <w:tcPr>
            <w:tcW w:w="8365" w:type="dxa"/>
          </w:tcPr>
          <w:p w:rsidR="000F0BF2" w:rsidRDefault="00477370">
            <w:pPr>
              <w:spacing w:line="259" w:lineRule="auto"/>
            </w:pPr>
            <w:r>
              <w:t xml:space="preserve">6. Перечень учебно-методического обеспечения для самостоятельной работы </w:t>
            </w:r>
            <w:proofErr w:type="gramStart"/>
            <w:r>
              <w:t>обучающихся</w:t>
            </w:r>
            <w:proofErr w:type="gramEnd"/>
            <w:r>
              <w:t xml:space="preserve"> по дисциплине </w:t>
            </w:r>
          </w:p>
        </w:tc>
        <w:tc>
          <w:tcPr>
            <w:tcW w:w="707" w:type="dxa"/>
          </w:tcPr>
          <w:p w:rsidR="000F0BF2" w:rsidRDefault="00542C46" w:rsidP="00123642">
            <w:pPr>
              <w:spacing w:line="259" w:lineRule="auto"/>
              <w:ind w:right="62"/>
              <w:jc w:val="center"/>
            </w:pPr>
            <w:r>
              <w:t>1</w:t>
            </w:r>
            <w:r w:rsidR="00123642">
              <w:t>0</w:t>
            </w:r>
          </w:p>
        </w:tc>
      </w:tr>
      <w:tr w:rsidR="000F0BF2" w:rsidTr="00F8582B">
        <w:trPr>
          <w:trHeight w:val="562"/>
        </w:trPr>
        <w:tc>
          <w:tcPr>
            <w:tcW w:w="8365" w:type="dxa"/>
          </w:tcPr>
          <w:p w:rsidR="000F0BF2" w:rsidRDefault="00123642">
            <w:pPr>
              <w:spacing w:line="259" w:lineRule="auto"/>
            </w:pPr>
            <w:r>
              <w:t>7</w:t>
            </w:r>
            <w:r w:rsidR="00477370">
              <w:t xml:space="preserve">. Перечень основной  и дополнительной учебной литературы, необходимой для освоения дисциплины </w:t>
            </w:r>
          </w:p>
        </w:tc>
        <w:tc>
          <w:tcPr>
            <w:tcW w:w="707" w:type="dxa"/>
          </w:tcPr>
          <w:p w:rsidR="000F0BF2" w:rsidRDefault="00123642">
            <w:pPr>
              <w:spacing w:line="259" w:lineRule="auto"/>
              <w:ind w:right="62"/>
              <w:jc w:val="center"/>
            </w:pPr>
            <w:r>
              <w:t>15</w:t>
            </w:r>
          </w:p>
        </w:tc>
      </w:tr>
      <w:tr w:rsidR="000F0BF2" w:rsidTr="00F8582B">
        <w:trPr>
          <w:trHeight w:val="562"/>
        </w:trPr>
        <w:tc>
          <w:tcPr>
            <w:tcW w:w="8365" w:type="dxa"/>
          </w:tcPr>
          <w:p w:rsidR="000F0BF2" w:rsidRDefault="00123642">
            <w:pPr>
              <w:tabs>
                <w:tab w:val="center" w:pos="1030"/>
                <w:tab w:val="center" w:pos="2338"/>
                <w:tab w:val="center" w:pos="5265"/>
                <w:tab w:val="right" w:pos="8241"/>
              </w:tabs>
              <w:spacing w:after="29" w:line="259" w:lineRule="auto"/>
            </w:pPr>
            <w:r>
              <w:t>8</w:t>
            </w:r>
            <w:r w:rsidR="00477370">
              <w:t xml:space="preserve">. </w:t>
            </w:r>
            <w:r w:rsidR="00477370">
              <w:tab/>
              <w:t xml:space="preserve">Перечень </w:t>
            </w:r>
            <w:r w:rsidR="00477370">
              <w:tab/>
              <w:t xml:space="preserve">ресурсов </w:t>
            </w:r>
            <w:r w:rsidR="00477370">
              <w:tab/>
              <w:t xml:space="preserve">информационно-телекоммуникационной </w:t>
            </w:r>
            <w:r w:rsidR="00477370">
              <w:tab/>
              <w:t xml:space="preserve">сети </w:t>
            </w:r>
          </w:p>
          <w:p w:rsidR="000F0BF2" w:rsidRDefault="00477370">
            <w:pPr>
              <w:spacing w:line="259" w:lineRule="auto"/>
            </w:pPr>
            <w:r>
              <w:t xml:space="preserve">«Интернет», необходимых для освоения дисциплины </w:t>
            </w:r>
          </w:p>
        </w:tc>
        <w:tc>
          <w:tcPr>
            <w:tcW w:w="707" w:type="dxa"/>
          </w:tcPr>
          <w:p w:rsidR="000F0BF2" w:rsidRDefault="00123642">
            <w:pPr>
              <w:spacing w:line="259" w:lineRule="auto"/>
              <w:ind w:right="62"/>
              <w:jc w:val="center"/>
            </w:pPr>
            <w:r>
              <w:t>16</w:t>
            </w:r>
          </w:p>
        </w:tc>
      </w:tr>
      <w:tr w:rsidR="000F0BF2" w:rsidTr="00F8582B">
        <w:trPr>
          <w:trHeight w:val="288"/>
        </w:trPr>
        <w:tc>
          <w:tcPr>
            <w:tcW w:w="8365" w:type="dxa"/>
          </w:tcPr>
          <w:p w:rsidR="000F0BF2" w:rsidRDefault="00123642" w:rsidP="00123642">
            <w:pPr>
              <w:spacing w:line="259" w:lineRule="auto"/>
            </w:pPr>
            <w:r>
              <w:t>9</w:t>
            </w:r>
            <w:r w:rsidR="00477370">
              <w:t xml:space="preserve">. Методические указания для </w:t>
            </w:r>
            <w:proofErr w:type="gramStart"/>
            <w:r w:rsidR="00477370">
              <w:t>обучающихся</w:t>
            </w:r>
            <w:proofErr w:type="gramEnd"/>
            <w:r w:rsidR="00477370">
              <w:t xml:space="preserve"> по освоению дисциплины </w:t>
            </w:r>
          </w:p>
        </w:tc>
        <w:tc>
          <w:tcPr>
            <w:tcW w:w="707" w:type="dxa"/>
          </w:tcPr>
          <w:p w:rsidR="000F0BF2" w:rsidRDefault="00123642" w:rsidP="0002688B">
            <w:pPr>
              <w:spacing w:line="259" w:lineRule="auto"/>
              <w:ind w:right="62"/>
              <w:jc w:val="center"/>
            </w:pPr>
            <w:r>
              <w:t>17</w:t>
            </w:r>
          </w:p>
        </w:tc>
      </w:tr>
      <w:tr w:rsidR="000F0BF2" w:rsidTr="00F8582B">
        <w:trPr>
          <w:trHeight w:val="1114"/>
        </w:trPr>
        <w:tc>
          <w:tcPr>
            <w:tcW w:w="8365" w:type="dxa"/>
          </w:tcPr>
          <w:p w:rsidR="000F0BF2" w:rsidRDefault="00123642">
            <w:pPr>
              <w:spacing w:line="259" w:lineRule="auto"/>
              <w:ind w:right="62"/>
            </w:pPr>
            <w:r>
              <w:t>10</w:t>
            </w:r>
            <w:r w:rsidR="00477370">
              <w:t xml:space="preserve">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 </w:t>
            </w:r>
          </w:p>
        </w:tc>
        <w:tc>
          <w:tcPr>
            <w:tcW w:w="707" w:type="dxa"/>
          </w:tcPr>
          <w:p w:rsidR="000F0BF2" w:rsidRDefault="00123642">
            <w:pPr>
              <w:spacing w:line="259" w:lineRule="auto"/>
              <w:ind w:right="62"/>
              <w:jc w:val="center"/>
            </w:pPr>
            <w:r>
              <w:t>20</w:t>
            </w:r>
          </w:p>
        </w:tc>
      </w:tr>
      <w:tr w:rsidR="000F0BF2" w:rsidTr="00F8582B">
        <w:trPr>
          <w:trHeight w:val="562"/>
        </w:trPr>
        <w:tc>
          <w:tcPr>
            <w:tcW w:w="8365" w:type="dxa"/>
          </w:tcPr>
          <w:p w:rsidR="000F0BF2" w:rsidRDefault="00477370">
            <w:pPr>
              <w:spacing w:line="259" w:lineRule="auto"/>
            </w:pPr>
            <w:r>
              <w:t>1</w:t>
            </w:r>
            <w:r w:rsidR="00123642">
              <w:t>1</w:t>
            </w:r>
            <w:r>
              <w:t xml:space="preserve">. Описание материально-технической базы, необходимой для осуществления образовательного процесса по дисциплине </w:t>
            </w:r>
          </w:p>
          <w:p w:rsidR="0002688B" w:rsidRDefault="0002688B">
            <w:pPr>
              <w:spacing w:line="259" w:lineRule="auto"/>
            </w:pPr>
          </w:p>
        </w:tc>
        <w:tc>
          <w:tcPr>
            <w:tcW w:w="707" w:type="dxa"/>
          </w:tcPr>
          <w:p w:rsidR="000F0BF2" w:rsidRDefault="00123642">
            <w:pPr>
              <w:spacing w:line="259" w:lineRule="auto"/>
              <w:ind w:right="62"/>
              <w:jc w:val="center"/>
            </w:pPr>
            <w:r>
              <w:t>21</w:t>
            </w:r>
          </w:p>
          <w:p w:rsidR="0002688B" w:rsidRDefault="0002688B">
            <w:pPr>
              <w:spacing w:line="259" w:lineRule="auto"/>
              <w:ind w:right="62"/>
              <w:jc w:val="center"/>
            </w:pPr>
          </w:p>
          <w:p w:rsidR="0002688B" w:rsidRDefault="0002688B">
            <w:pPr>
              <w:spacing w:line="259" w:lineRule="auto"/>
              <w:ind w:right="62"/>
              <w:jc w:val="center"/>
            </w:pPr>
          </w:p>
        </w:tc>
      </w:tr>
    </w:tbl>
    <w:p w:rsidR="000F0BF2" w:rsidRDefault="00477370">
      <w:pPr>
        <w:spacing w:line="360" w:lineRule="auto"/>
        <w:ind w:left="360"/>
        <w:jc w:val="center"/>
        <w:outlineLvl w:val="0"/>
        <w:rPr>
          <w:rFonts w:eastAsia="Arial Unicode MS"/>
          <w:color w:val="000000"/>
          <w:sz w:val="28"/>
          <w:u w:color="000000"/>
        </w:rPr>
      </w:pPr>
      <w:r>
        <w:br w:type="page"/>
      </w:r>
    </w:p>
    <w:p w:rsidR="000F0BF2" w:rsidRDefault="00477370">
      <w:pPr>
        <w:spacing w:line="360" w:lineRule="auto"/>
        <w:outlineLvl w:val="0"/>
        <w:rPr>
          <w:b/>
          <w:sz w:val="28"/>
          <w:szCs w:val="28"/>
        </w:rPr>
      </w:pPr>
      <w:bookmarkStart w:id="1" w:name="_Toc419543222"/>
      <w:r w:rsidRPr="003E474C">
        <w:rPr>
          <w:rFonts w:eastAsia="Arial Unicode MS"/>
          <w:b/>
          <w:color w:val="000000"/>
          <w:sz w:val="28"/>
          <w:szCs w:val="28"/>
          <w:u w:color="000000"/>
        </w:rPr>
        <w:lastRenderedPageBreak/>
        <w:t>1</w:t>
      </w:r>
      <w:r>
        <w:rPr>
          <w:rFonts w:eastAsia="Arial Unicode MS"/>
          <w:b/>
          <w:i/>
          <w:color w:val="000000"/>
          <w:sz w:val="32"/>
          <w:u w:color="000000"/>
        </w:rPr>
        <w:t>.</w:t>
      </w:r>
      <w:r>
        <w:rPr>
          <w:b/>
          <w:sz w:val="28"/>
          <w:szCs w:val="28"/>
        </w:rPr>
        <w:t xml:space="preserve"> Наименование дисциплины</w:t>
      </w:r>
      <w:bookmarkEnd w:id="1"/>
    </w:p>
    <w:p w:rsidR="000F0BF2" w:rsidRDefault="00477370">
      <w:pPr>
        <w:spacing w:line="360" w:lineRule="auto"/>
        <w:jc w:val="both"/>
        <w:outlineLvl w:val="0"/>
        <w:rPr>
          <w:rFonts w:eastAsia="Arial Unicode MS"/>
          <w:color w:val="000000"/>
          <w:sz w:val="28"/>
          <w:szCs w:val="28"/>
          <w:u w:color="000000"/>
        </w:rPr>
      </w:pPr>
      <w:r>
        <w:rPr>
          <w:rFonts w:eastAsia="Arial Unicode MS"/>
          <w:color w:val="000000"/>
          <w:sz w:val="28"/>
          <w:szCs w:val="28"/>
          <w:u w:color="000000"/>
        </w:rPr>
        <w:t xml:space="preserve"> «Стратегический менеджмент»</w:t>
      </w:r>
    </w:p>
    <w:p w:rsidR="000F0BF2" w:rsidRDefault="00477370" w:rsidP="00F8582B">
      <w:pPr>
        <w:jc w:val="both"/>
        <w:outlineLvl w:val="0"/>
        <w:rPr>
          <w:rFonts w:eastAsia="TimesNewRomanPSMT"/>
          <w:b/>
          <w:sz w:val="28"/>
          <w:szCs w:val="28"/>
        </w:rPr>
      </w:pPr>
      <w:r>
        <w:rPr>
          <w:rFonts w:eastAsia="TimesNewRomanPSMT"/>
          <w:b/>
          <w:sz w:val="28"/>
          <w:szCs w:val="28"/>
        </w:rPr>
        <w:t xml:space="preserve"> 2. </w:t>
      </w:r>
      <w:r w:rsidR="003E474C" w:rsidRPr="003E474C">
        <w:rPr>
          <w:rFonts w:eastAsia="TimesNewRomanPSMT"/>
          <w:b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</w:p>
    <w:p w:rsidR="000F0BF2" w:rsidRDefault="000F0BF2">
      <w:pPr>
        <w:spacing w:line="360" w:lineRule="auto"/>
        <w:ind w:firstLine="708"/>
        <w:jc w:val="both"/>
        <w:rPr>
          <w:sz w:val="28"/>
          <w:szCs w:val="28"/>
        </w:rPr>
      </w:pP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совокупности с другими дисциплинами программы подготовки бакалавров дисциплина «Стратегический менеджмент» обеспечивает инструментарий формирования следующих компетенций студента:</w:t>
      </w:r>
    </w:p>
    <w:p w:rsidR="0002688B" w:rsidRDefault="0002688B" w:rsidP="00F8582B">
      <w:pPr>
        <w:spacing w:line="276" w:lineRule="auto"/>
        <w:ind w:firstLine="708"/>
        <w:jc w:val="both"/>
        <w:rPr>
          <w:sz w:val="28"/>
          <w:szCs w:val="28"/>
        </w:rPr>
      </w:pPr>
    </w:p>
    <w:p w:rsidR="0002688B" w:rsidRDefault="0002688B" w:rsidP="0002688B">
      <w:pPr>
        <w:spacing w:line="276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tbl>
      <w:tblPr>
        <w:tblStyle w:val="aff2"/>
        <w:tblW w:w="9498" w:type="dxa"/>
        <w:tblInd w:w="-147" w:type="dxa"/>
        <w:tblLayout w:type="fixed"/>
        <w:tblLook w:val="04A0"/>
      </w:tblPr>
      <w:tblGrid>
        <w:gridCol w:w="993"/>
        <w:gridCol w:w="1984"/>
        <w:gridCol w:w="2979"/>
        <w:gridCol w:w="3542"/>
      </w:tblGrid>
      <w:tr w:rsidR="000F0BF2" w:rsidTr="00F8582B">
        <w:tc>
          <w:tcPr>
            <w:tcW w:w="993" w:type="dxa"/>
          </w:tcPr>
          <w:p w:rsidR="000F0BF2" w:rsidRDefault="00477370">
            <w:pPr>
              <w:tabs>
                <w:tab w:val="left" w:pos="540"/>
              </w:tabs>
              <w:contextualSpacing/>
              <w:jc w:val="both"/>
            </w:pPr>
            <w:r>
              <w:t>Код компетенции</w:t>
            </w:r>
          </w:p>
        </w:tc>
        <w:tc>
          <w:tcPr>
            <w:tcW w:w="1984" w:type="dxa"/>
          </w:tcPr>
          <w:p w:rsidR="000F0BF2" w:rsidRDefault="00477370">
            <w:pPr>
              <w:tabs>
                <w:tab w:val="left" w:pos="540"/>
              </w:tabs>
              <w:contextualSpacing/>
              <w:jc w:val="both"/>
            </w:pPr>
            <w:r>
              <w:t>Наименование компетенции</w:t>
            </w:r>
          </w:p>
        </w:tc>
        <w:tc>
          <w:tcPr>
            <w:tcW w:w="2979" w:type="dxa"/>
          </w:tcPr>
          <w:p w:rsidR="000F0BF2" w:rsidRDefault="00477370" w:rsidP="00F8582B">
            <w:pPr>
              <w:tabs>
                <w:tab w:val="left" w:pos="540"/>
              </w:tabs>
              <w:contextualSpacing/>
              <w:jc w:val="both"/>
            </w:pPr>
            <w:r>
              <w:t>Индикаторы достижения компетенции</w:t>
            </w:r>
          </w:p>
        </w:tc>
        <w:tc>
          <w:tcPr>
            <w:tcW w:w="3542" w:type="dxa"/>
          </w:tcPr>
          <w:p w:rsidR="000F0BF2" w:rsidRDefault="00477370" w:rsidP="00F8582B">
            <w:pPr>
              <w:tabs>
                <w:tab w:val="left" w:pos="540"/>
              </w:tabs>
              <w:contextualSpacing/>
              <w:jc w:val="both"/>
            </w:pPr>
            <w:r>
              <w:t>Результаты обучения (владения, умения и знания), соотнесенные с компетенциями/индикаторами достижения компетенции</w:t>
            </w:r>
          </w:p>
        </w:tc>
      </w:tr>
      <w:tr w:rsidR="000F0BF2" w:rsidTr="00F8582B">
        <w:tc>
          <w:tcPr>
            <w:tcW w:w="993" w:type="dxa"/>
          </w:tcPr>
          <w:p w:rsidR="000F0BF2" w:rsidRDefault="00477370">
            <w:pPr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ОПК-8</w:t>
            </w:r>
          </w:p>
        </w:tc>
        <w:tc>
          <w:tcPr>
            <w:tcW w:w="1984" w:type="dxa"/>
          </w:tcPr>
          <w:p w:rsidR="000F0BF2" w:rsidRDefault="00477370">
            <w:pPr>
              <w:spacing w:after="3" w:line="235" w:lineRule="auto"/>
              <w:ind w:firstLine="19"/>
              <w:jc w:val="both"/>
            </w:pPr>
            <w:proofErr w:type="gramStart"/>
            <w:r>
              <w:t>Способен</w:t>
            </w:r>
            <w:proofErr w:type="gramEnd"/>
            <w:r>
              <w:t xml:space="preserve"> решать профессиональные задачи на основе истории и философии нововведений, математических методов и моделей для управления инновациями, компьютерных технологий в инновационной сфере</w:t>
            </w:r>
          </w:p>
        </w:tc>
        <w:tc>
          <w:tcPr>
            <w:tcW w:w="2979" w:type="dxa"/>
          </w:tcPr>
          <w:p w:rsidR="000F0BF2" w:rsidRDefault="003705C8">
            <w:pPr>
              <w:spacing w:after="15" w:line="235" w:lineRule="auto"/>
              <w:ind w:left="27" w:right="36"/>
              <w:jc w:val="both"/>
            </w:pPr>
            <w:r>
              <w:t>1. </w:t>
            </w:r>
            <w:r w:rsidR="00477370">
              <w:t>Демонстрирует владение знаниями истории и философии нововведений, математических методов и моделей, компьютерных технологий в инновационной сфере.</w:t>
            </w:r>
          </w:p>
          <w:p w:rsidR="000F0BF2" w:rsidRDefault="003705C8">
            <w:pPr>
              <w:tabs>
                <w:tab w:val="left" w:pos="540"/>
              </w:tabs>
              <w:contextualSpacing/>
              <w:jc w:val="both"/>
              <w:rPr>
                <w:sz w:val="22"/>
                <w:szCs w:val="22"/>
              </w:rPr>
            </w:pPr>
            <w:r>
              <w:t>2. </w:t>
            </w:r>
            <w:r w:rsidR="00477370">
              <w:t>Использует методики решения изобретательских задач на основе истории и философии нововведений, математических методов и моделей для управления инновациями.</w:t>
            </w:r>
          </w:p>
        </w:tc>
        <w:tc>
          <w:tcPr>
            <w:tcW w:w="3542" w:type="dxa"/>
          </w:tcPr>
          <w:p w:rsidR="000F0BF2" w:rsidRDefault="00477370">
            <w:pPr>
              <w:jc w:val="both"/>
              <w:rPr>
                <w:rFonts w:eastAsia="TimesNewRomanPSMT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 xml:space="preserve">Знать: </w:t>
            </w:r>
            <w:r>
              <w:rPr>
                <w:rFonts w:eastAsia="Arial Unicode MS"/>
                <w:color w:val="000000"/>
                <w:u w:color="000000"/>
              </w:rPr>
              <w:t>п</w:t>
            </w:r>
            <w:r>
              <w:t>онятие потребительской ценности</w:t>
            </w:r>
            <w:r>
              <w:rPr>
                <w:rFonts w:eastAsia="TimesNewRomanPSMT"/>
              </w:rPr>
              <w:t>;</w:t>
            </w:r>
            <w:r>
              <w:t xml:space="preserve"> Создание и трансляция ценности для потребителя.</w:t>
            </w:r>
          </w:p>
          <w:p w:rsidR="000F0BF2" w:rsidRDefault="00477370">
            <w:pPr>
              <w:jc w:val="both"/>
              <w:rPr>
                <w:rFonts w:eastAsia="TimesNewRomanPSMT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Уметь:</w:t>
            </w:r>
            <w:r>
              <w:t xml:space="preserve"> выявлять ключевые факторы, формирующие ценностное предложение.</w:t>
            </w:r>
          </w:p>
          <w:p w:rsidR="000F0BF2" w:rsidRDefault="000F0BF2">
            <w:pPr>
              <w:widowControl w:val="0"/>
              <w:tabs>
                <w:tab w:val="left" w:pos="540"/>
              </w:tabs>
              <w:contextualSpacing/>
              <w:jc w:val="both"/>
              <w:rPr>
                <w:b/>
              </w:rPr>
            </w:pPr>
          </w:p>
          <w:p w:rsidR="000F0BF2" w:rsidRDefault="00477370">
            <w:pPr>
              <w:widowControl w:val="0"/>
              <w:tabs>
                <w:tab w:val="left" w:pos="540"/>
              </w:tabs>
              <w:contextualSpacing/>
              <w:jc w:val="both"/>
            </w:pPr>
            <w:r>
              <w:rPr>
                <w:b/>
              </w:rPr>
              <w:t xml:space="preserve">Знать: </w:t>
            </w:r>
            <w:r>
              <w:t>методы принятия стратегических, тактических и оперативных решений в управлении деятельностью организации.</w:t>
            </w:r>
          </w:p>
          <w:p w:rsidR="000F0BF2" w:rsidRDefault="00477370">
            <w:pPr>
              <w:widowControl w:val="0"/>
              <w:tabs>
                <w:tab w:val="left" w:pos="540"/>
              </w:tabs>
              <w:contextualSpacing/>
              <w:jc w:val="both"/>
              <w:rPr>
                <w:b/>
              </w:rPr>
            </w:pPr>
            <w:r>
              <w:rPr>
                <w:b/>
              </w:rPr>
              <w:t xml:space="preserve">Уметь: </w:t>
            </w:r>
            <w:r>
              <w:t>приниматьстратегические, тактические и оперативные решений в управлении деятельностью организации.</w:t>
            </w:r>
          </w:p>
        </w:tc>
      </w:tr>
      <w:tr w:rsidR="006F6D28" w:rsidTr="00F8582B">
        <w:tc>
          <w:tcPr>
            <w:tcW w:w="993" w:type="dxa"/>
          </w:tcPr>
          <w:p w:rsidR="006F6D28" w:rsidRPr="002024F9" w:rsidRDefault="006F6D28" w:rsidP="003F73B1">
            <w:pPr>
              <w:spacing w:line="259" w:lineRule="auto"/>
              <w:rPr>
                <w:bCs/>
              </w:rPr>
            </w:pPr>
            <w:r w:rsidRPr="002024F9">
              <w:rPr>
                <w:bCs/>
              </w:rPr>
              <w:t>ОПК-10</w:t>
            </w:r>
          </w:p>
        </w:tc>
        <w:tc>
          <w:tcPr>
            <w:tcW w:w="1984" w:type="dxa"/>
          </w:tcPr>
          <w:p w:rsidR="006F6D28" w:rsidRPr="00266618" w:rsidRDefault="006F6D28" w:rsidP="003F73B1">
            <w:pPr>
              <w:spacing w:line="259" w:lineRule="auto"/>
              <w:ind w:right="110"/>
            </w:pPr>
            <w:proofErr w:type="gramStart"/>
            <w:r w:rsidRPr="00266618">
              <w:t>Способен</w:t>
            </w:r>
            <w:proofErr w:type="gramEnd"/>
            <w:r w:rsidRPr="00266618">
              <w:t xml:space="preserve"> разрабатывать алгоритмы и компьютерные программы, пригодные для практического применения</w:t>
            </w:r>
          </w:p>
        </w:tc>
        <w:tc>
          <w:tcPr>
            <w:tcW w:w="2979" w:type="dxa"/>
          </w:tcPr>
          <w:p w:rsidR="006F6D28" w:rsidRPr="00266618" w:rsidRDefault="006F6D28" w:rsidP="003F73B1">
            <w:pPr>
              <w:tabs>
                <w:tab w:val="left" w:pos="1418"/>
              </w:tabs>
            </w:pPr>
            <w:r w:rsidRPr="00266618">
              <w:t xml:space="preserve">1. Разрабатывает алгоритмы и программные приложения для решения практических задач </w:t>
            </w:r>
            <w:proofErr w:type="spellStart"/>
            <w:r w:rsidRPr="00266618">
              <w:t>цифровизации</w:t>
            </w:r>
            <w:proofErr w:type="spellEnd"/>
          </w:p>
          <w:p w:rsidR="006F6D28" w:rsidRPr="00266618" w:rsidRDefault="006F6D28" w:rsidP="003F73B1">
            <w:pPr>
              <w:tabs>
                <w:tab w:val="left" w:pos="1418"/>
              </w:tabs>
            </w:pPr>
          </w:p>
          <w:p w:rsidR="006F6D28" w:rsidRPr="00266618" w:rsidRDefault="006F6D28" w:rsidP="003F73B1">
            <w:pPr>
              <w:tabs>
                <w:tab w:val="left" w:pos="1418"/>
              </w:tabs>
            </w:pPr>
          </w:p>
          <w:p w:rsidR="006F6D28" w:rsidRPr="00266618" w:rsidRDefault="006F6D28" w:rsidP="003F73B1">
            <w:pPr>
              <w:tabs>
                <w:tab w:val="left" w:pos="1418"/>
              </w:tabs>
            </w:pPr>
          </w:p>
          <w:p w:rsidR="006F6D28" w:rsidRPr="00266618" w:rsidRDefault="006F6D28" w:rsidP="003F73B1">
            <w:pPr>
              <w:tabs>
                <w:tab w:val="left" w:pos="1418"/>
              </w:tabs>
            </w:pPr>
            <w:r w:rsidRPr="00266618">
              <w:t xml:space="preserve">2. Применяет современные модели алгоритмов и программных приложений </w:t>
            </w:r>
            <w:r w:rsidRPr="00266618">
              <w:lastRenderedPageBreak/>
              <w:t>в целях развития цифровых продуктов</w:t>
            </w:r>
          </w:p>
        </w:tc>
        <w:tc>
          <w:tcPr>
            <w:tcW w:w="3542" w:type="dxa"/>
          </w:tcPr>
          <w:p w:rsidR="006F6D28" w:rsidRPr="00266618" w:rsidRDefault="006F6D28" w:rsidP="003F73B1">
            <w:pPr>
              <w:tabs>
                <w:tab w:val="left" w:pos="540"/>
              </w:tabs>
              <w:contextualSpacing/>
              <w:rPr>
                <w:b/>
              </w:rPr>
            </w:pPr>
            <w:r w:rsidRPr="00266618">
              <w:rPr>
                <w:b/>
              </w:rPr>
              <w:lastRenderedPageBreak/>
              <w:t>Знать:</w:t>
            </w:r>
          </w:p>
          <w:p w:rsidR="006F6D28" w:rsidRPr="00266618" w:rsidRDefault="006F6D28" w:rsidP="003F73B1">
            <w:pPr>
              <w:tabs>
                <w:tab w:val="left" w:pos="540"/>
              </w:tabs>
              <w:contextualSpacing/>
            </w:pPr>
            <w:r w:rsidRPr="00266618">
              <w:t xml:space="preserve">- правила разработки алгоритмов и программных приложений для решения практических задач </w:t>
            </w:r>
            <w:proofErr w:type="spellStart"/>
            <w:r w:rsidRPr="00266618">
              <w:t>цифровизации</w:t>
            </w:r>
            <w:proofErr w:type="spellEnd"/>
            <w:r w:rsidRPr="00266618">
              <w:t>;</w:t>
            </w:r>
          </w:p>
          <w:p w:rsidR="006F6D28" w:rsidRPr="00266618" w:rsidRDefault="006F6D28" w:rsidP="003F73B1">
            <w:pPr>
              <w:tabs>
                <w:tab w:val="left" w:pos="540"/>
              </w:tabs>
              <w:contextualSpacing/>
              <w:rPr>
                <w:b/>
              </w:rPr>
            </w:pPr>
            <w:r w:rsidRPr="00266618">
              <w:rPr>
                <w:b/>
              </w:rPr>
              <w:t>Уметь:</w:t>
            </w:r>
          </w:p>
          <w:p w:rsidR="006F6D28" w:rsidRPr="00266618" w:rsidRDefault="006F6D28" w:rsidP="003F73B1">
            <w:pPr>
              <w:tabs>
                <w:tab w:val="left" w:pos="540"/>
              </w:tabs>
              <w:contextualSpacing/>
            </w:pPr>
            <w:r w:rsidRPr="00266618">
              <w:t xml:space="preserve">- разрабатывать алгоритмы и программные приложения для решения практических задач </w:t>
            </w:r>
            <w:proofErr w:type="spellStart"/>
            <w:r w:rsidRPr="00266618">
              <w:t>цифровизации</w:t>
            </w:r>
            <w:proofErr w:type="spellEnd"/>
            <w:r w:rsidRPr="00266618">
              <w:t>;</w:t>
            </w:r>
          </w:p>
          <w:p w:rsidR="006F6D28" w:rsidRPr="00266618" w:rsidRDefault="006F6D28" w:rsidP="003F73B1">
            <w:pPr>
              <w:tabs>
                <w:tab w:val="left" w:pos="540"/>
              </w:tabs>
              <w:contextualSpacing/>
            </w:pPr>
          </w:p>
          <w:p w:rsidR="006F6D28" w:rsidRPr="00266618" w:rsidRDefault="006F6D28" w:rsidP="003F73B1">
            <w:pPr>
              <w:tabs>
                <w:tab w:val="left" w:pos="540"/>
              </w:tabs>
              <w:contextualSpacing/>
              <w:rPr>
                <w:b/>
              </w:rPr>
            </w:pPr>
            <w:r w:rsidRPr="00266618">
              <w:rPr>
                <w:b/>
              </w:rPr>
              <w:lastRenderedPageBreak/>
              <w:t>Знать:</w:t>
            </w:r>
          </w:p>
          <w:p w:rsidR="006F6D28" w:rsidRPr="00266618" w:rsidRDefault="006F6D28" w:rsidP="003F73B1">
            <w:pPr>
              <w:tabs>
                <w:tab w:val="left" w:pos="540"/>
              </w:tabs>
              <w:contextualSpacing/>
            </w:pPr>
            <w:r w:rsidRPr="00266618">
              <w:t>- особенности цифровых продуктов;</w:t>
            </w:r>
          </w:p>
          <w:p w:rsidR="006F6D28" w:rsidRPr="00266618" w:rsidRDefault="006F6D28" w:rsidP="003F73B1">
            <w:pPr>
              <w:tabs>
                <w:tab w:val="left" w:pos="540"/>
              </w:tabs>
              <w:contextualSpacing/>
              <w:rPr>
                <w:b/>
              </w:rPr>
            </w:pPr>
            <w:r w:rsidRPr="00266618">
              <w:rPr>
                <w:b/>
              </w:rPr>
              <w:t>Уметь:</w:t>
            </w:r>
          </w:p>
          <w:p w:rsidR="006F6D28" w:rsidRPr="00266618" w:rsidRDefault="006F6D28" w:rsidP="003F73B1">
            <w:pPr>
              <w:tabs>
                <w:tab w:val="left" w:pos="1418"/>
              </w:tabs>
            </w:pPr>
            <w:r w:rsidRPr="00266618">
              <w:t>- применять современные модели алгоритмов и программных приложений в целях развития цифровых продуктов</w:t>
            </w:r>
          </w:p>
        </w:tc>
      </w:tr>
    </w:tbl>
    <w:p w:rsidR="000F0BF2" w:rsidRDefault="000F0BF2">
      <w:pPr>
        <w:spacing w:line="360" w:lineRule="auto"/>
        <w:jc w:val="both"/>
        <w:rPr>
          <w:sz w:val="28"/>
          <w:szCs w:val="28"/>
        </w:rPr>
      </w:pPr>
    </w:p>
    <w:p w:rsidR="000F0BF2" w:rsidRDefault="00477370" w:rsidP="00F8582B">
      <w:pPr>
        <w:pStyle w:val="1"/>
        <w:keepNext w:val="0"/>
        <w:widowControl w:val="0"/>
        <w:spacing w:line="276" w:lineRule="auto"/>
        <w:ind w:firstLine="709"/>
        <w:jc w:val="both"/>
        <w:rPr>
          <w:rFonts w:eastAsia="TimesNewRomanPSMT"/>
          <w:b/>
          <w:sz w:val="28"/>
          <w:szCs w:val="28"/>
        </w:rPr>
      </w:pPr>
      <w:bookmarkStart w:id="2" w:name="_Toc329791693"/>
      <w:bookmarkStart w:id="3" w:name="_Toc419454616"/>
      <w:bookmarkStart w:id="4" w:name="_Toc419543224"/>
      <w:bookmarkStart w:id="5" w:name="_Toc321918415"/>
      <w:r>
        <w:rPr>
          <w:rFonts w:eastAsia="TimesNewRomanPSMT"/>
          <w:b/>
          <w:sz w:val="28"/>
          <w:szCs w:val="28"/>
        </w:rPr>
        <w:t>3. Место дисциплины в структуре образовательной программы</w:t>
      </w:r>
      <w:bookmarkEnd w:id="2"/>
      <w:bookmarkEnd w:id="3"/>
      <w:bookmarkEnd w:id="4"/>
      <w:bookmarkEnd w:id="5"/>
    </w:p>
    <w:p w:rsidR="000F0BF2" w:rsidRDefault="00477370" w:rsidP="00F8582B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</w:rPr>
        <w:t>Дисциплина «Страт</w:t>
      </w:r>
      <w:r w:rsidR="003705C8">
        <w:rPr>
          <w:sz w:val="28"/>
        </w:rPr>
        <w:t xml:space="preserve">егический менеджмент» является </w:t>
      </w:r>
      <w:proofErr w:type="spellStart"/>
      <w:r w:rsidR="003705C8" w:rsidRPr="003705C8">
        <w:rPr>
          <w:sz w:val="28"/>
        </w:rPr>
        <w:t>Общефакультетск</w:t>
      </w:r>
      <w:r w:rsidR="003705C8">
        <w:rPr>
          <w:sz w:val="28"/>
        </w:rPr>
        <w:t>о</w:t>
      </w:r>
      <w:r w:rsidR="003705C8" w:rsidRPr="003705C8">
        <w:rPr>
          <w:sz w:val="28"/>
        </w:rPr>
        <w:t>й</w:t>
      </w:r>
      <w:proofErr w:type="spellEnd"/>
      <w:r w:rsidR="003705C8" w:rsidRPr="003705C8">
        <w:rPr>
          <w:sz w:val="28"/>
        </w:rPr>
        <w:t xml:space="preserve"> (</w:t>
      </w:r>
      <w:proofErr w:type="spellStart"/>
      <w:r w:rsidR="003705C8" w:rsidRPr="003705C8">
        <w:rPr>
          <w:sz w:val="28"/>
        </w:rPr>
        <w:t>предпрофильн</w:t>
      </w:r>
      <w:r w:rsidR="003705C8">
        <w:rPr>
          <w:sz w:val="28"/>
        </w:rPr>
        <w:t>о</w:t>
      </w:r>
      <w:r w:rsidR="003705C8" w:rsidRPr="003705C8">
        <w:rPr>
          <w:sz w:val="28"/>
        </w:rPr>
        <w:t>й</w:t>
      </w:r>
      <w:proofErr w:type="spellEnd"/>
      <w:r w:rsidR="003705C8" w:rsidRPr="003705C8">
        <w:rPr>
          <w:sz w:val="28"/>
        </w:rPr>
        <w:t>)</w:t>
      </w:r>
      <w:r>
        <w:rPr>
          <w:sz w:val="28"/>
        </w:rPr>
        <w:t>дисциплин</w:t>
      </w:r>
      <w:r w:rsidR="003705C8">
        <w:rPr>
          <w:sz w:val="28"/>
        </w:rPr>
        <w:t xml:space="preserve">ой </w:t>
      </w:r>
      <w:r>
        <w:rPr>
          <w:sz w:val="28"/>
          <w:szCs w:val="28"/>
        </w:rPr>
        <w:t>по направлению подготовки 27.03.05 «</w:t>
      </w:r>
      <w:proofErr w:type="spellStart"/>
      <w:r>
        <w:rPr>
          <w:sz w:val="28"/>
          <w:szCs w:val="28"/>
        </w:rPr>
        <w:t>Инноватика</w:t>
      </w:r>
      <w:proofErr w:type="spellEnd"/>
      <w:r>
        <w:rPr>
          <w:sz w:val="28"/>
          <w:szCs w:val="28"/>
        </w:rPr>
        <w:t xml:space="preserve">», </w:t>
      </w:r>
      <w:r>
        <w:rPr>
          <w:rFonts w:eastAsia="Calibri"/>
          <w:sz w:val="28"/>
          <w:szCs w:val="28"/>
        </w:rPr>
        <w:t xml:space="preserve">ОП «Управление цифровыми инновациями», профиль </w:t>
      </w:r>
      <w:r>
        <w:rPr>
          <w:sz w:val="28"/>
          <w:szCs w:val="28"/>
        </w:rPr>
        <w:t>«</w:t>
      </w:r>
      <w:r>
        <w:rPr>
          <w:rFonts w:eastAsia="Calibri"/>
          <w:sz w:val="28"/>
          <w:szCs w:val="28"/>
        </w:rPr>
        <w:t>Управление цифровыми инновациями</w:t>
      </w:r>
      <w:r>
        <w:rPr>
          <w:sz w:val="28"/>
          <w:szCs w:val="28"/>
        </w:rPr>
        <w:t xml:space="preserve">». </w:t>
      </w:r>
    </w:p>
    <w:p w:rsidR="000F0BF2" w:rsidRDefault="00477370" w:rsidP="00F8582B">
      <w:pPr>
        <w:pStyle w:val="1"/>
        <w:keepNext w:val="0"/>
        <w:widowControl w:val="0"/>
        <w:spacing w:line="276" w:lineRule="auto"/>
        <w:ind w:firstLine="709"/>
        <w:jc w:val="both"/>
        <w:rPr>
          <w:b/>
          <w:sz w:val="28"/>
          <w:szCs w:val="28"/>
        </w:rPr>
      </w:pPr>
      <w:bookmarkStart w:id="6" w:name="_Toc329791694"/>
      <w:r>
        <w:rPr>
          <w:b/>
          <w:sz w:val="28"/>
          <w:szCs w:val="28"/>
        </w:rPr>
        <w:t xml:space="preserve"> 4. </w:t>
      </w:r>
      <w:bookmarkEnd w:id="6"/>
      <w:r>
        <w:rPr>
          <w:b/>
          <w:bCs/>
          <w:sz w:val="28"/>
          <w:szCs w:val="28"/>
        </w:rPr>
        <w:t>Объем дисциплин</w:t>
      </w:r>
      <w:proofErr w:type="gramStart"/>
      <w:r>
        <w:rPr>
          <w:b/>
          <w:bCs/>
          <w:sz w:val="28"/>
          <w:szCs w:val="28"/>
        </w:rPr>
        <w:t>ы(</w:t>
      </w:r>
      <w:proofErr w:type="gramEnd"/>
      <w:r>
        <w:rPr>
          <w:b/>
          <w:bCs/>
          <w:sz w:val="28"/>
          <w:szCs w:val="28"/>
        </w:rPr>
        <w:t>модуля) в зачетных единицах и в академических часах с выделением объема аудиторной (лекции, семинары) и самостоятельной работы обучающихся</w:t>
      </w:r>
    </w:p>
    <w:p w:rsidR="000F0BF2" w:rsidRDefault="00477370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02688B">
        <w:rPr>
          <w:sz w:val="28"/>
          <w:szCs w:val="28"/>
        </w:rPr>
        <w:t>2</w:t>
      </w:r>
    </w:p>
    <w:tbl>
      <w:tblPr>
        <w:tblW w:w="9345" w:type="dxa"/>
        <w:tblLayout w:type="fixed"/>
        <w:tblLook w:val="0000"/>
      </w:tblPr>
      <w:tblGrid>
        <w:gridCol w:w="4005"/>
        <w:gridCol w:w="2670"/>
        <w:gridCol w:w="2670"/>
      </w:tblGrid>
      <w:tr w:rsidR="000F0BF2">
        <w:tc>
          <w:tcPr>
            <w:tcW w:w="4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jc w:val="center"/>
            </w:pPr>
            <w:r>
              <w:rPr>
                <w:b/>
                <w:bCs/>
                <w:kern w:val="2"/>
              </w:rPr>
              <w:t>Вид учебной работы по дисциплине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pStyle w:val="af4"/>
              <w:widowControl w:val="0"/>
              <w:spacing w:before="0" w:after="0"/>
              <w:ind w:firstLine="26"/>
              <w:jc w:val="center"/>
              <w:rPr>
                <w:szCs w:val="24"/>
              </w:rPr>
            </w:pPr>
            <w:r>
              <w:rPr>
                <w:b/>
                <w:bCs/>
                <w:kern w:val="2"/>
                <w:szCs w:val="24"/>
              </w:rPr>
              <w:t>Всего</w:t>
            </w:r>
          </w:p>
          <w:p w:rsidR="000F0BF2" w:rsidRDefault="00477370">
            <w:pPr>
              <w:widowControl w:val="0"/>
              <w:jc w:val="center"/>
            </w:pPr>
            <w:r>
              <w:rPr>
                <w:b/>
                <w:bCs/>
                <w:kern w:val="2"/>
              </w:rPr>
              <w:t xml:space="preserve">(в </w:t>
            </w:r>
            <w:proofErr w:type="spellStart"/>
            <w:r>
              <w:rPr>
                <w:b/>
                <w:bCs/>
                <w:kern w:val="2"/>
              </w:rPr>
              <w:t>з.е</w:t>
            </w:r>
            <w:proofErr w:type="spellEnd"/>
            <w:r>
              <w:rPr>
                <w:b/>
                <w:bCs/>
                <w:kern w:val="2"/>
              </w:rPr>
              <w:t>. и часах)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pStyle w:val="af4"/>
              <w:widowControl w:val="0"/>
              <w:spacing w:before="0" w:after="0"/>
              <w:jc w:val="center"/>
              <w:rPr>
                <w:szCs w:val="24"/>
              </w:rPr>
            </w:pPr>
            <w:r>
              <w:rPr>
                <w:b/>
                <w:bCs/>
                <w:kern w:val="2"/>
                <w:szCs w:val="24"/>
              </w:rPr>
              <w:t xml:space="preserve">Семестр </w:t>
            </w:r>
            <w:r w:rsidR="0002688B">
              <w:rPr>
                <w:b/>
                <w:bCs/>
                <w:kern w:val="2"/>
                <w:szCs w:val="24"/>
              </w:rPr>
              <w:t>6</w:t>
            </w:r>
          </w:p>
          <w:p w:rsidR="000F0BF2" w:rsidRDefault="00477370">
            <w:pPr>
              <w:widowControl w:val="0"/>
              <w:jc w:val="center"/>
            </w:pPr>
            <w:r>
              <w:rPr>
                <w:b/>
                <w:bCs/>
                <w:kern w:val="2"/>
              </w:rPr>
              <w:t>(в часах)</w:t>
            </w:r>
          </w:p>
        </w:tc>
      </w:tr>
      <w:tr w:rsidR="000F0BF2">
        <w:tc>
          <w:tcPr>
            <w:tcW w:w="4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jc w:val="center"/>
              <w:rPr>
                <w:b/>
              </w:rPr>
            </w:pPr>
            <w:r>
              <w:rPr>
                <w:b/>
                <w:bCs/>
                <w:kern w:val="2"/>
              </w:rPr>
              <w:t>Общая трудоемкость дисциплины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jc w:val="center"/>
            </w:pPr>
            <w:r>
              <w:rPr>
                <w:bCs/>
              </w:rPr>
              <w:t xml:space="preserve">5 </w:t>
            </w:r>
            <w:proofErr w:type="spellStart"/>
            <w:r>
              <w:rPr>
                <w:bCs/>
              </w:rPr>
              <w:t>з.е</w:t>
            </w:r>
            <w:proofErr w:type="spellEnd"/>
            <w:r>
              <w:rPr>
                <w:bCs/>
              </w:rPr>
              <w:t>. 180</w:t>
            </w:r>
          </w:p>
          <w:p w:rsidR="000F0BF2" w:rsidRDefault="000F0BF2">
            <w:pPr>
              <w:widowControl w:val="0"/>
              <w:jc w:val="center"/>
            </w:pP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jc w:val="center"/>
            </w:pPr>
            <w:r>
              <w:t>180</w:t>
            </w:r>
          </w:p>
          <w:p w:rsidR="000F0BF2" w:rsidRDefault="000F0BF2">
            <w:pPr>
              <w:widowControl w:val="0"/>
              <w:jc w:val="center"/>
            </w:pPr>
          </w:p>
        </w:tc>
      </w:tr>
      <w:tr w:rsidR="00F8582B">
        <w:tc>
          <w:tcPr>
            <w:tcW w:w="4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rPr>
                <w:b/>
                <w:i/>
              </w:rPr>
            </w:pPr>
            <w:r>
              <w:rPr>
                <w:b/>
                <w:bCs/>
                <w:i/>
                <w:color w:val="000000"/>
                <w:kern w:val="2"/>
              </w:rPr>
              <w:t xml:space="preserve">Контактная работа </w:t>
            </w:r>
            <w:proofErr w:type="gramStart"/>
            <w:r>
              <w:rPr>
                <w:b/>
                <w:bCs/>
                <w:i/>
                <w:color w:val="000000"/>
                <w:kern w:val="2"/>
              </w:rPr>
              <w:t>-А</w:t>
            </w:r>
            <w:proofErr w:type="gramEnd"/>
            <w:r>
              <w:rPr>
                <w:b/>
                <w:bCs/>
                <w:i/>
                <w:color w:val="000000"/>
                <w:kern w:val="2"/>
              </w:rPr>
              <w:t>удиторные занятия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u w:color="FF0000"/>
              </w:rPr>
            </w:pPr>
            <w:r>
              <w:rPr>
                <w:rFonts w:eastAsia="Arial Unicode MS"/>
                <w:u w:color="FF0000"/>
              </w:rPr>
              <w:t>12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u w:color="FF0000"/>
              </w:rPr>
            </w:pPr>
            <w:r>
              <w:rPr>
                <w:rFonts w:eastAsia="Arial Unicode MS"/>
                <w:u w:color="FF0000"/>
              </w:rPr>
              <w:t>12</w:t>
            </w:r>
          </w:p>
        </w:tc>
      </w:tr>
      <w:tr w:rsidR="00F8582B">
        <w:tc>
          <w:tcPr>
            <w:tcW w:w="4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rPr>
                <w:i/>
              </w:rPr>
            </w:pPr>
            <w:r>
              <w:rPr>
                <w:bCs/>
                <w:i/>
                <w:color w:val="000000"/>
                <w:kern w:val="2"/>
              </w:rPr>
              <w:t>Лекции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u w:color="FF0000"/>
              </w:rPr>
            </w:pPr>
            <w:r>
              <w:rPr>
                <w:rFonts w:eastAsia="Arial Unicode MS"/>
                <w:u w:color="FF0000"/>
              </w:rPr>
              <w:t>4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u w:color="FF0000"/>
              </w:rPr>
            </w:pPr>
            <w:r>
              <w:rPr>
                <w:rFonts w:eastAsia="Arial Unicode MS"/>
                <w:u w:color="FF0000"/>
              </w:rPr>
              <w:t>4</w:t>
            </w:r>
          </w:p>
        </w:tc>
      </w:tr>
      <w:tr w:rsidR="00F8582B">
        <w:tc>
          <w:tcPr>
            <w:tcW w:w="4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rPr>
                <w:i/>
              </w:rPr>
            </w:pPr>
            <w:r>
              <w:rPr>
                <w:bCs/>
                <w:i/>
                <w:color w:val="000000"/>
                <w:kern w:val="2"/>
              </w:rPr>
              <w:t xml:space="preserve">Семинарские </w:t>
            </w:r>
            <w:r>
              <w:rPr>
                <w:bCs/>
                <w:i/>
                <w:color w:val="000000"/>
                <w:kern w:val="2"/>
                <w:lang w:val="en-US"/>
              </w:rPr>
              <w:t>/</w:t>
            </w:r>
            <w:r>
              <w:rPr>
                <w:bCs/>
                <w:i/>
                <w:color w:val="000000"/>
                <w:kern w:val="2"/>
              </w:rPr>
              <w:t>практические занятия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u w:color="FF0000"/>
              </w:rPr>
            </w:pPr>
            <w:r>
              <w:rPr>
                <w:rFonts w:eastAsia="Arial Unicode MS"/>
                <w:u w:color="FF0000"/>
              </w:rPr>
              <w:t>8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u w:color="FF0000"/>
              </w:rPr>
            </w:pPr>
            <w:r>
              <w:rPr>
                <w:rFonts w:eastAsia="Arial Unicode MS"/>
                <w:u w:color="FF0000"/>
              </w:rPr>
              <w:t>8</w:t>
            </w:r>
          </w:p>
        </w:tc>
      </w:tr>
      <w:tr w:rsidR="00F8582B">
        <w:tc>
          <w:tcPr>
            <w:tcW w:w="4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rPr>
                <w:b/>
                <w:i/>
              </w:rPr>
            </w:pPr>
            <w:r>
              <w:rPr>
                <w:b/>
                <w:bCs/>
                <w:i/>
                <w:color w:val="000000"/>
                <w:kern w:val="2"/>
              </w:rPr>
              <w:t>Самостоятельная работа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u w:color="FF0000"/>
              </w:rPr>
            </w:pPr>
            <w:r>
              <w:rPr>
                <w:rFonts w:eastAsia="Arial Unicode MS"/>
                <w:u w:color="FF0000"/>
              </w:rPr>
              <w:t>168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u w:color="FF0000"/>
              </w:rPr>
            </w:pPr>
            <w:r>
              <w:rPr>
                <w:rFonts w:eastAsia="Arial Unicode MS"/>
                <w:u w:color="FF0000"/>
              </w:rPr>
              <w:t>168</w:t>
            </w:r>
          </w:p>
        </w:tc>
      </w:tr>
      <w:tr w:rsidR="000F0BF2">
        <w:tc>
          <w:tcPr>
            <w:tcW w:w="4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tabs>
                <w:tab w:val="left" w:pos="363"/>
              </w:tabs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  <w:kern w:val="2"/>
              </w:rPr>
              <w:tab/>
            </w:r>
            <w:r>
              <w:t>Вид текущего контроля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jc w:val="center"/>
              <w:outlineLvl w:val="0"/>
              <w:rPr>
                <w:rFonts w:eastAsia="Arial Unicode MS"/>
                <w:u w:color="FF0000"/>
              </w:rPr>
            </w:pPr>
            <w:r>
              <w:rPr>
                <w:rFonts w:eastAsia="Arial Unicode MS"/>
                <w:u w:color="FF0000"/>
              </w:rPr>
              <w:t>Домашнее творческое задание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jc w:val="center"/>
              <w:outlineLvl w:val="0"/>
              <w:rPr>
                <w:rFonts w:eastAsia="Arial Unicode MS"/>
                <w:u w:color="FF0000"/>
              </w:rPr>
            </w:pPr>
            <w:r>
              <w:rPr>
                <w:rFonts w:eastAsia="Arial Unicode MS"/>
                <w:u w:color="FF0000"/>
              </w:rPr>
              <w:t>Домашнее творческое задание</w:t>
            </w:r>
          </w:p>
        </w:tc>
      </w:tr>
      <w:tr w:rsidR="000F0BF2">
        <w:tc>
          <w:tcPr>
            <w:tcW w:w="40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jc w:val="center"/>
              <w:rPr>
                <w:bCs/>
                <w:color w:val="000000"/>
                <w:kern w:val="2"/>
              </w:rPr>
            </w:pPr>
            <w:r>
              <w:rPr>
                <w:bCs/>
                <w:color w:val="000000"/>
                <w:kern w:val="2"/>
              </w:rPr>
              <w:t>Вид промежуточной аттестации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jc w:val="center"/>
            </w:pPr>
            <w:r>
              <w:t>Экзамен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jc w:val="center"/>
            </w:pPr>
            <w:r>
              <w:t>Экзамен</w:t>
            </w:r>
          </w:p>
        </w:tc>
      </w:tr>
    </w:tbl>
    <w:p w:rsidR="000F0BF2" w:rsidRDefault="000F0BF2"/>
    <w:p w:rsidR="000F0BF2" w:rsidRDefault="00477370" w:rsidP="00F8582B">
      <w:pPr>
        <w:pStyle w:val="1"/>
        <w:widowControl w:val="0"/>
        <w:ind w:firstLine="709"/>
        <w:jc w:val="both"/>
        <w:rPr>
          <w:b/>
          <w:sz w:val="28"/>
          <w:szCs w:val="28"/>
        </w:rPr>
      </w:pPr>
      <w:bookmarkStart w:id="7" w:name="_Toc329791695"/>
      <w:bookmarkStart w:id="8" w:name="_Toc419454621"/>
      <w:bookmarkStart w:id="9" w:name="_Toc419543226"/>
      <w:r>
        <w:rPr>
          <w:b/>
          <w:sz w:val="28"/>
          <w:szCs w:val="28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7"/>
      <w:bookmarkEnd w:id="8"/>
      <w:bookmarkEnd w:id="9"/>
    </w:p>
    <w:p w:rsidR="000F0BF2" w:rsidRDefault="00477370" w:rsidP="00F8582B">
      <w:pPr>
        <w:pStyle w:val="1"/>
        <w:keepNext w:val="0"/>
        <w:widowControl w:val="0"/>
        <w:ind w:firstLine="709"/>
        <w:jc w:val="both"/>
        <w:rPr>
          <w:b/>
          <w:sz w:val="28"/>
          <w:szCs w:val="28"/>
        </w:rPr>
      </w:pPr>
      <w:bookmarkStart w:id="10" w:name="_Toc419454622"/>
      <w:bookmarkStart w:id="11" w:name="_Toc419543227"/>
      <w:bookmarkStart w:id="12" w:name="_Toc329791696"/>
      <w:r>
        <w:rPr>
          <w:b/>
          <w:sz w:val="28"/>
          <w:szCs w:val="28"/>
        </w:rPr>
        <w:t>5.1. Содержание дисциплины</w:t>
      </w:r>
      <w:bookmarkEnd w:id="10"/>
      <w:bookmarkEnd w:id="11"/>
      <w:bookmarkEnd w:id="12"/>
    </w:p>
    <w:p w:rsidR="000F0BF2" w:rsidRDefault="00477370" w:rsidP="00F8582B">
      <w:pPr>
        <w:spacing w:line="276" w:lineRule="auto"/>
        <w:ind w:firstLine="851"/>
        <w:jc w:val="both"/>
        <w:rPr>
          <w:b/>
          <w:sz w:val="28"/>
          <w:szCs w:val="28"/>
        </w:rPr>
      </w:pPr>
      <w:r>
        <w:rPr>
          <w:rFonts w:eastAsia="TimesNewRomanPSMT"/>
          <w:b/>
          <w:bCs/>
          <w:sz w:val="28"/>
          <w:szCs w:val="28"/>
        </w:rPr>
        <w:t xml:space="preserve">Тема 1. </w:t>
      </w:r>
      <w:r>
        <w:rPr>
          <w:b/>
          <w:sz w:val="28"/>
          <w:szCs w:val="28"/>
        </w:rPr>
        <w:t>Стратегия и стратегический менеджмент</w:t>
      </w:r>
    </w:p>
    <w:p w:rsidR="000F0BF2" w:rsidRDefault="00477370" w:rsidP="00F8582B">
      <w:pPr>
        <w:spacing w:line="276" w:lineRule="auto"/>
        <w:jc w:val="both"/>
        <w:rPr>
          <w:sz w:val="28"/>
          <w:szCs w:val="28"/>
        </w:rPr>
      </w:pPr>
      <w:r>
        <w:rPr>
          <w:rFonts w:eastAsia="TimesNewRomanPSMT"/>
          <w:sz w:val="28"/>
          <w:szCs w:val="28"/>
        </w:rPr>
        <w:tab/>
      </w:r>
      <w:r>
        <w:rPr>
          <w:sz w:val="28"/>
          <w:szCs w:val="28"/>
        </w:rPr>
        <w:t>Стратегия: понятия и термины. Стратегия как предмет изучения. Роль стратегии в управлении социально-экономическими системами.</w:t>
      </w:r>
    </w:p>
    <w:p w:rsidR="000F0BF2" w:rsidRDefault="00477370" w:rsidP="00F8582B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Философия развития коммерческой организации. Стратегическое планирование. Стратегические решения. Стратегия: «5П» по Г. </w:t>
      </w:r>
      <w:proofErr w:type="spellStart"/>
      <w:r>
        <w:rPr>
          <w:sz w:val="28"/>
          <w:szCs w:val="28"/>
        </w:rPr>
        <w:t>Минцбергу</w:t>
      </w:r>
      <w:proofErr w:type="spellEnd"/>
      <w:r>
        <w:rPr>
          <w:sz w:val="28"/>
          <w:szCs w:val="28"/>
        </w:rPr>
        <w:t>.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Стратегический менеджмент как функция управления.  Стратегические позиция и возможности. Природа и источники конкурентного преимущества. Стратегический выбор. 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Стратегический процесс: основные этапы. Иерархия стратегий в организации.  </w:t>
      </w:r>
    </w:p>
    <w:p w:rsidR="000F0BF2" w:rsidRPr="00E51459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Стратегические решения: сущность и особенности. Виды </w:t>
      </w:r>
      <w:proofErr w:type="gramStart"/>
      <w:r>
        <w:rPr>
          <w:sz w:val="28"/>
          <w:szCs w:val="28"/>
        </w:rPr>
        <w:t>стратегических</w:t>
      </w:r>
      <w:proofErr w:type="gramEnd"/>
      <w:r>
        <w:rPr>
          <w:sz w:val="28"/>
          <w:szCs w:val="28"/>
        </w:rPr>
        <w:t xml:space="preserve"> решений: предпринимательские, адаптивные, планирующие. Распределение </w:t>
      </w:r>
      <w:proofErr w:type="gramStart"/>
      <w:r>
        <w:rPr>
          <w:sz w:val="28"/>
          <w:szCs w:val="28"/>
        </w:rPr>
        <w:t>полномочии</w:t>
      </w:r>
      <w:proofErr w:type="gramEnd"/>
      <w:r>
        <w:rPr>
          <w:sz w:val="28"/>
          <w:szCs w:val="28"/>
        </w:rPr>
        <w:t>̆ на принятие стратегических решений.</w:t>
      </w:r>
      <w:r>
        <w:rPr>
          <w:sz w:val="28"/>
          <w:szCs w:val="28"/>
        </w:rPr>
        <w:br/>
        <w:t xml:space="preserve">Особенности стратегий для разных типов организаций. </w:t>
      </w:r>
    </w:p>
    <w:p w:rsidR="000F0BF2" w:rsidRDefault="00477370" w:rsidP="00F8582B">
      <w:pPr>
        <w:tabs>
          <w:tab w:val="left" w:pos="7177"/>
        </w:tabs>
        <w:spacing w:line="276" w:lineRule="auto"/>
        <w:ind w:firstLine="851"/>
        <w:jc w:val="both"/>
        <w:rPr>
          <w:b/>
          <w:sz w:val="28"/>
          <w:szCs w:val="28"/>
        </w:rPr>
      </w:pPr>
      <w:r>
        <w:rPr>
          <w:rFonts w:eastAsia="TimesNewRomanPSMT"/>
          <w:b/>
          <w:bCs/>
          <w:sz w:val="28"/>
          <w:szCs w:val="28"/>
        </w:rPr>
        <w:t xml:space="preserve">Тема 2.  </w:t>
      </w:r>
      <w:r>
        <w:rPr>
          <w:b/>
          <w:sz w:val="28"/>
          <w:szCs w:val="28"/>
        </w:rPr>
        <w:t>Видение, миссия и стратегические цели организации</w:t>
      </w:r>
    </w:p>
    <w:p w:rsidR="000F0BF2" w:rsidRDefault="00477370" w:rsidP="00F8582B">
      <w:pPr>
        <w:spacing w:line="276" w:lineRule="auto"/>
        <w:jc w:val="both"/>
        <w:rPr>
          <w:sz w:val="28"/>
          <w:szCs w:val="28"/>
        </w:rPr>
      </w:pPr>
      <w:r>
        <w:rPr>
          <w:rFonts w:eastAsia="TimesNewRomanPSMT"/>
          <w:sz w:val="28"/>
          <w:szCs w:val="28"/>
        </w:rPr>
        <w:tab/>
      </w:r>
      <w:r>
        <w:rPr>
          <w:sz w:val="28"/>
          <w:szCs w:val="28"/>
        </w:rPr>
        <w:t>Видение, миссия и ценности коммерческой организации. Формирование стратегического видения, миссии и целевых показателей. Три составляющие стратегического видения. Миссия фирмы и принципы ее формирования.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Отражение в видении, миссии и ценностях организации интересов заинтересованных лиц (</w:t>
      </w:r>
      <w:proofErr w:type="spellStart"/>
      <w:r>
        <w:rPr>
          <w:sz w:val="28"/>
          <w:szCs w:val="28"/>
        </w:rPr>
        <w:t>стейкхолдеров</w:t>
      </w:r>
      <w:proofErr w:type="spellEnd"/>
      <w:r>
        <w:rPr>
          <w:sz w:val="28"/>
          <w:szCs w:val="28"/>
        </w:rPr>
        <w:t>–собственников, менеджеров, работников, общества, потребителей). Стратегия и корпоративная культура.</w:t>
      </w:r>
    </w:p>
    <w:p w:rsidR="000F0BF2" w:rsidRDefault="00477370" w:rsidP="00F8582B">
      <w:pPr>
        <w:tabs>
          <w:tab w:val="left" w:pos="851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Методические основы формирования стратегических целей организации. Виды целей и их приоритетность. SMART – принцип. Взаимосвязь стратегических целей. Стратегические карты.</w:t>
      </w:r>
    </w:p>
    <w:p w:rsidR="00E51459" w:rsidRPr="00E51459" w:rsidRDefault="00E51459" w:rsidP="00F8582B">
      <w:pPr>
        <w:tabs>
          <w:tab w:val="left" w:pos="851"/>
        </w:tabs>
        <w:spacing w:line="276" w:lineRule="auto"/>
        <w:jc w:val="both"/>
        <w:rPr>
          <w:rFonts w:eastAsia="TimesNewRomanPSMT"/>
          <w:sz w:val="28"/>
          <w:szCs w:val="28"/>
        </w:rPr>
      </w:pPr>
    </w:p>
    <w:p w:rsidR="000F0BF2" w:rsidRDefault="00477370" w:rsidP="00F8582B">
      <w:pPr>
        <w:tabs>
          <w:tab w:val="left" w:pos="7177"/>
        </w:tabs>
        <w:spacing w:line="276" w:lineRule="auto"/>
        <w:ind w:firstLine="851"/>
        <w:jc w:val="both"/>
        <w:rPr>
          <w:b/>
          <w:sz w:val="28"/>
          <w:szCs w:val="28"/>
        </w:rPr>
      </w:pPr>
      <w:r>
        <w:rPr>
          <w:rFonts w:eastAsia="TimesNewRomanPSMT"/>
          <w:b/>
          <w:bCs/>
          <w:sz w:val="28"/>
          <w:szCs w:val="28"/>
        </w:rPr>
        <w:t xml:space="preserve">Тема 3. </w:t>
      </w:r>
      <w:r>
        <w:rPr>
          <w:b/>
          <w:sz w:val="28"/>
          <w:szCs w:val="28"/>
        </w:rPr>
        <w:t>Корпоративные и конкурентные стратегии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Понятие стратегической бизнес единицы. Стратегии отдельного бизнеса. Стратегии корпоративного уровня. Типология стратегий (рост, стабилизация, сокращение). Типовые (эталонные) стратегии.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Конкурентные стратегии: виды и особенности конкурентных стратегий (классические стратегии М. Портера). Подход А.Ю. Юданова. 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Конкурентные стратегии: условия эффективного применения стратегии лидерства по издержкам, дифференциации, фокусирования и стратегии «застрявшего на полпути». Риски проведения стратегий реализации конкурентных преимуществ. Запас конкурентоспособности фирмы.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Стратегии продукта на различных этапах жизненного цикла. </w:t>
      </w:r>
    </w:p>
    <w:p w:rsidR="000F0BF2" w:rsidRPr="00E51459" w:rsidRDefault="00477370" w:rsidP="00F8582B">
      <w:pPr>
        <w:spacing w:line="276" w:lineRule="auto"/>
        <w:ind w:firstLine="851"/>
        <w:jc w:val="both"/>
        <w:rPr>
          <w:rFonts w:eastAsia="TimesNewRomanPSMT"/>
          <w:sz w:val="28"/>
          <w:szCs w:val="28"/>
        </w:rPr>
      </w:pPr>
      <w:r>
        <w:rPr>
          <w:sz w:val="28"/>
          <w:szCs w:val="28"/>
        </w:rPr>
        <w:t>Источники стратегических возможностей: ресурсы и компетенции. Уникальность и ценность ресурсов и способностей. Ресурсная концепция стратегического менеджмента. Корневые, ключевые и отличительные компетенции. Способности организации и устойчивые конкурентные преимущества. Динамические способности.</w:t>
      </w:r>
    </w:p>
    <w:p w:rsidR="000F0BF2" w:rsidRDefault="00477370" w:rsidP="00F8582B">
      <w:pPr>
        <w:spacing w:line="276" w:lineRule="auto"/>
        <w:ind w:firstLine="851"/>
        <w:jc w:val="both"/>
        <w:rPr>
          <w:b/>
          <w:sz w:val="28"/>
          <w:szCs w:val="28"/>
        </w:rPr>
      </w:pPr>
      <w:r>
        <w:rPr>
          <w:rFonts w:eastAsia="TimesNewRomanPSMT"/>
          <w:b/>
          <w:bCs/>
          <w:sz w:val="28"/>
          <w:szCs w:val="28"/>
        </w:rPr>
        <w:lastRenderedPageBreak/>
        <w:t>Тема 4</w:t>
      </w:r>
      <w:r>
        <w:rPr>
          <w:b/>
          <w:sz w:val="28"/>
          <w:szCs w:val="28"/>
        </w:rPr>
        <w:t>. Стратегический анализ внешней среды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Цели, задачи, направления и этапы стратегического анализа внешней и внутренней среды компании.  Системы стратегической информации в организации. Влияние факторов макросреды на деловые организации различного профиля деятельности. 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Стратегический анализ макросреды и окружения. </w:t>
      </w:r>
      <w:proofErr w:type="gramStart"/>
      <w:r>
        <w:rPr>
          <w:sz w:val="28"/>
          <w:szCs w:val="28"/>
        </w:rPr>
        <w:t>Факторы внешней среды: социально-демографический, технологический, экономический, экологический, политический, правовой и этнические.</w:t>
      </w:r>
      <w:proofErr w:type="gramEnd"/>
      <w:r>
        <w:rPr>
          <w:sz w:val="28"/>
          <w:szCs w:val="28"/>
        </w:rPr>
        <w:t xml:space="preserve"> Динамика и неопределенность факторов, и их влияние на деятельность организации. Инструменты анализа.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Ситуационный анализ: принципы организации и этапы проведения.</w:t>
      </w:r>
    </w:p>
    <w:p w:rsidR="000F0BF2" w:rsidRDefault="00477370" w:rsidP="00F8582B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Методика проведения PEST – анализа. Возрастание роли экологических, инфраструктурных и правовых факторов – PEESTI (PESTEL)-анализ. 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Отрасль и рынок в стратегическом анализе. Конкурентные силы. Модель пяти сил Портера. Жизненный цикл и динамика структуры отрасли - стратегические возможности. Оценка привлекательности отрасли и движущие силы развития. Идентификация стратегических потребителей.  Модели конкурентного анализа: модели расширенной конкуренции и детерминантов международной конкурентоспособности. Оценка привлекательности отрасли и рынка. Матрица конкурентного профиля рынка. Параметры отрасли и ключевые факторы успеха. Анализ стратегических групп. Возможности и угрозы. 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Определение </w:t>
      </w:r>
      <w:proofErr w:type="gramStart"/>
      <w:r>
        <w:rPr>
          <w:sz w:val="28"/>
          <w:szCs w:val="28"/>
        </w:rPr>
        <w:t>бизнес-ландшафта</w:t>
      </w:r>
      <w:proofErr w:type="gramEnd"/>
      <w:r>
        <w:rPr>
          <w:sz w:val="28"/>
          <w:szCs w:val="28"/>
        </w:rPr>
        <w:t xml:space="preserve"> фирмы. Виды конкурентной борьбы. Анализ конкурентного положения фирмы в отрасли. Построение карты стратегических групп конкурентов в отрасли. </w:t>
      </w:r>
    </w:p>
    <w:p w:rsidR="000F0BF2" w:rsidRPr="00E51459" w:rsidRDefault="00477370" w:rsidP="00F8582B">
      <w:pPr>
        <w:spacing w:line="276" w:lineRule="auto"/>
        <w:ind w:firstLine="708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Сетевая экономика как фактор, определяющий конкурентные условия в отрасли. </w:t>
      </w:r>
    </w:p>
    <w:p w:rsidR="000F0BF2" w:rsidRDefault="00477370" w:rsidP="00F8582B">
      <w:pPr>
        <w:tabs>
          <w:tab w:val="left" w:pos="7177"/>
        </w:tabs>
        <w:spacing w:line="276" w:lineRule="auto"/>
        <w:ind w:firstLine="851"/>
        <w:jc w:val="both"/>
        <w:rPr>
          <w:rFonts w:eastAsia="TimesNewRomanPSMT"/>
          <w:b/>
          <w:bCs/>
          <w:sz w:val="28"/>
          <w:szCs w:val="28"/>
        </w:rPr>
      </w:pPr>
      <w:r>
        <w:rPr>
          <w:rFonts w:eastAsia="TimesNewRomanPSMT"/>
          <w:b/>
          <w:bCs/>
          <w:sz w:val="28"/>
          <w:szCs w:val="28"/>
        </w:rPr>
        <w:t>Тема 5.</w:t>
      </w:r>
      <w:r>
        <w:rPr>
          <w:b/>
          <w:sz w:val="28"/>
          <w:szCs w:val="28"/>
        </w:rPr>
        <w:t xml:space="preserve"> Стратегический анализ внутренней среды</w:t>
      </w:r>
      <w:r>
        <w:rPr>
          <w:rFonts w:eastAsia="TimesNewRomanPSMT"/>
          <w:b/>
          <w:bCs/>
          <w:sz w:val="28"/>
          <w:szCs w:val="28"/>
        </w:rPr>
        <w:t>.</w:t>
      </w:r>
    </w:p>
    <w:p w:rsidR="000F0BF2" w:rsidRDefault="00477370" w:rsidP="00F8582B">
      <w:pPr>
        <w:spacing w:line="276" w:lineRule="auto"/>
        <w:ind w:firstLine="708"/>
        <w:jc w:val="both"/>
        <w:rPr>
          <w:rFonts w:eastAsia="Calibri"/>
          <w:sz w:val="28"/>
          <w:szCs w:val="28"/>
        </w:rPr>
      </w:pPr>
      <w:r>
        <w:rPr>
          <w:sz w:val="28"/>
          <w:szCs w:val="28"/>
        </w:rPr>
        <w:t xml:space="preserve">Диагностика компании: цели, принципы и методы. </w:t>
      </w:r>
      <w:r>
        <w:rPr>
          <w:rFonts w:eastAsia="Calibri"/>
          <w:sz w:val="28"/>
          <w:szCs w:val="28"/>
        </w:rPr>
        <w:t xml:space="preserve">Стратегический потенциал и конкурентные преимущества фирмы 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Факторы конкурентоспособности: эффект масштаба, эффект размаха, эффект обучения. </w:t>
      </w:r>
    </w:p>
    <w:p w:rsidR="000F0BF2" w:rsidRDefault="00477370" w:rsidP="00F8582B">
      <w:pPr>
        <w:spacing w:line="276" w:lineRule="auto"/>
        <w:jc w:val="both"/>
        <w:rPr>
          <w:rFonts w:eastAsia="Calibri"/>
          <w:sz w:val="28"/>
          <w:szCs w:val="28"/>
        </w:rPr>
      </w:pPr>
      <w:r>
        <w:rPr>
          <w:sz w:val="28"/>
          <w:szCs w:val="28"/>
        </w:rPr>
        <w:t xml:space="preserve">Факторы, характеризующие потенциал и компетенции компании. Критические факторы успеха. Методика VRIO – анализ уникальности и ценности ресурсов, способностей и компетенций. </w:t>
      </w:r>
      <w:r>
        <w:rPr>
          <w:rFonts w:eastAsia="Calibri"/>
          <w:sz w:val="28"/>
          <w:szCs w:val="28"/>
        </w:rPr>
        <w:t xml:space="preserve">Корневые компетенции </w:t>
      </w:r>
      <w:r>
        <w:rPr>
          <w:rFonts w:eastAsia="Calibri"/>
          <w:sz w:val="28"/>
          <w:szCs w:val="28"/>
        </w:rPr>
        <w:lastRenderedPageBreak/>
        <w:t xml:space="preserve">бизнеса: содержание, модели идентификации и использования. Бизнес- модель и конкурентоспособность фирмы. 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Концепции менеджмента и маркетинга, ориентированные на создание ценности. Цепочки и сети ценностей: ценности, создаваемые компанией и ее партнерами. Модель Портера: анализ издержек и ценности. </w:t>
      </w:r>
      <w:r>
        <w:rPr>
          <w:rFonts w:eastAsia="Calibri"/>
          <w:sz w:val="28"/>
          <w:szCs w:val="28"/>
        </w:rPr>
        <w:t>Цепочка создания ценности М. Портера, как инструмент создания конкурентных преимуществ.</w:t>
      </w:r>
    </w:p>
    <w:p w:rsidR="000F0BF2" w:rsidRDefault="00477370" w:rsidP="00F8582B">
      <w:pPr>
        <w:spacing w:line="276" w:lineRule="auto"/>
        <w:ind w:firstLine="708"/>
        <w:jc w:val="both"/>
        <w:rPr>
          <w:rFonts w:eastAsia="Calibri"/>
          <w:sz w:val="28"/>
          <w:szCs w:val="28"/>
        </w:rPr>
      </w:pPr>
      <w:r>
        <w:rPr>
          <w:sz w:val="28"/>
          <w:szCs w:val="28"/>
        </w:rPr>
        <w:t xml:space="preserve">Сильные и слабые стороны компании. Методика SWOT-анализа.  GAP-анализ. </w:t>
      </w:r>
      <w:r>
        <w:rPr>
          <w:rFonts w:eastAsia="Calibri"/>
          <w:sz w:val="28"/>
          <w:szCs w:val="28"/>
        </w:rPr>
        <w:t xml:space="preserve">Методы и источники приобретения устойчивых конкурентных преимуществ. </w:t>
      </w:r>
      <w:r>
        <w:rPr>
          <w:sz w:val="28"/>
          <w:szCs w:val="28"/>
        </w:rPr>
        <w:t xml:space="preserve">SNW – анализ. </w:t>
      </w:r>
    </w:p>
    <w:p w:rsidR="000F0BF2" w:rsidRPr="00E51459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</w:rPr>
        <w:t xml:space="preserve">Диверсификация как фактор образования конкурентных преимуществ. </w:t>
      </w:r>
    </w:p>
    <w:p w:rsidR="000F0BF2" w:rsidRDefault="00477370" w:rsidP="00F8582B">
      <w:pPr>
        <w:tabs>
          <w:tab w:val="left" w:pos="7177"/>
        </w:tabs>
        <w:spacing w:line="276" w:lineRule="auto"/>
        <w:ind w:firstLine="851"/>
        <w:jc w:val="both"/>
        <w:rPr>
          <w:rFonts w:eastAsia="TimesNewRomanPSMT"/>
          <w:b/>
          <w:bCs/>
          <w:sz w:val="28"/>
          <w:szCs w:val="28"/>
        </w:rPr>
      </w:pPr>
      <w:r>
        <w:rPr>
          <w:rFonts w:eastAsia="TimesNewRomanPSMT"/>
          <w:b/>
          <w:bCs/>
          <w:sz w:val="28"/>
          <w:szCs w:val="28"/>
        </w:rPr>
        <w:t xml:space="preserve">Тема 6. </w:t>
      </w:r>
      <w:r>
        <w:rPr>
          <w:b/>
          <w:sz w:val="28"/>
          <w:szCs w:val="28"/>
        </w:rPr>
        <w:t>Портфельный анализ диверсифицированной компании</w:t>
      </w:r>
    </w:p>
    <w:p w:rsidR="000F0BF2" w:rsidRDefault="00477370" w:rsidP="00F8582B">
      <w:pPr>
        <w:spacing w:line="276" w:lineRule="auto"/>
        <w:jc w:val="both"/>
        <w:rPr>
          <w:rFonts w:eastAsia="Calibri"/>
          <w:sz w:val="28"/>
          <w:szCs w:val="28"/>
        </w:rPr>
      </w:pPr>
      <w:r>
        <w:rPr>
          <w:rFonts w:eastAsia="TimesNewRomanPSMT"/>
          <w:sz w:val="28"/>
          <w:szCs w:val="28"/>
        </w:rPr>
        <w:tab/>
      </w:r>
      <w:r>
        <w:rPr>
          <w:rFonts w:eastAsia="Calibri"/>
          <w:sz w:val="28"/>
          <w:szCs w:val="28"/>
        </w:rPr>
        <w:t xml:space="preserve">Базовые теоретические положения матриц портфельного анализа. Цели портфельного анализа диверсифицированной компании. </w:t>
      </w:r>
    </w:p>
    <w:p w:rsidR="000F0BF2" w:rsidRPr="00E51459" w:rsidRDefault="00477370" w:rsidP="00F8582B">
      <w:pPr>
        <w:spacing w:line="276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ab/>
      </w:r>
      <w:r>
        <w:rPr>
          <w:sz w:val="28"/>
          <w:szCs w:val="28"/>
        </w:rPr>
        <w:t>Суть и метод портфельного анализа. Выбор критериев. Теоретические положения методик портфельного анализа. Классификация моделей портфельного анализа. Методика применения и особенности матрицы БКГ, матрицы GE/</w:t>
      </w:r>
      <w:proofErr w:type="spellStart"/>
      <w:r>
        <w:rPr>
          <w:sz w:val="28"/>
          <w:szCs w:val="28"/>
        </w:rPr>
        <w:t>McKinsey</w:t>
      </w:r>
      <w:proofErr w:type="spellEnd"/>
      <w:r>
        <w:rPr>
          <w:sz w:val="28"/>
          <w:szCs w:val="28"/>
        </w:rPr>
        <w:t>, матрицы ADL/LC. Оценка инвестиционной привлекательности стратегических бизнес единиц с помощью матриц портфельного анализа.</w:t>
      </w:r>
    </w:p>
    <w:p w:rsidR="000F0BF2" w:rsidRDefault="00477370" w:rsidP="00F8582B">
      <w:pPr>
        <w:spacing w:line="276" w:lineRule="auto"/>
        <w:ind w:firstLine="851"/>
        <w:jc w:val="both"/>
        <w:rPr>
          <w:b/>
          <w:sz w:val="28"/>
          <w:szCs w:val="28"/>
        </w:rPr>
      </w:pPr>
      <w:r>
        <w:rPr>
          <w:rFonts w:eastAsia="TimesNewRomanPSMT"/>
          <w:b/>
          <w:bCs/>
          <w:sz w:val="28"/>
          <w:szCs w:val="28"/>
        </w:rPr>
        <w:t>Тема 7.</w:t>
      </w:r>
      <w:r>
        <w:rPr>
          <w:b/>
          <w:sz w:val="28"/>
          <w:szCs w:val="28"/>
        </w:rPr>
        <w:t xml:space="preserve"> Стратегический выбор. Разработка стратегии.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Стратегический выбор: набор альтернатив, критерии оценки и выбора. Матрица </w:t>
      </w:r>
      <w:proofErr w:type="spellStart"/>
      <w:r>
        <w:rPr>
          <w:sz w:val="28"/>
          <w:szCs w:val="28"/>
        </w:rPr>
        <w:t>Ансоффа</w:t>
      </w:r>
      <w:proofErr w:type="spellEnd"/>
      <w:r>
        <w:rPr>
          <w:sz w:val="28"/>
          <w:szCs w:val="28"/>
        </w:rPr>
        <w:t xml:space="preserve">. Модель </w:t>
      </w:r>
      <w:proofErr w:type="spellStart"/>
      <w:r>
        <w:rPr>
          <w:sz w:val="28"/>
          <w:szCs w:val="28"/>
        </w:rPr>
        <w:t>Томпсона-Стрикленда</w:t>
      </w:r>
      <w:proofErr w:type="spellEnd"/>
      <w:r>
        <w:rPr>
          <w:sz w:val="28"/>
          <w:szCs w:val="28"/>
        </w:rPr>
        <w:t xml:space="preserve">. </w:t>
      </w:r>
    </w:p>
    <w:p w:rsidR="000F0BF2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Принципы и методические основы формирования стратегии. Использование типовых стратегий в сочетании с результатами разработки видения, миссии, стратегических целей, анализа внешней и внутренней среды и существующей стратегии для формирования корпоративной стратегии.</w:t>
      </w:r>
    </w:p>
    <w:p w:rsidR="000F0BF2" w:rsidRPr="00E51459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Согласование и взаимосвязь стратегий корпоративного уровня со стратегиями уровня </w:t>
      </w:r>
      <w:proofErr w:type="gramStart"/>
      <w:r>
        <w:rPr>
          <w:sz w:val="28"/>
          <w:szCs w:val="28"/>
        </w:rPr>
        <w:t>бизнес-единиц</w:t>
      </w:r>
      <w:proofErr w:type="gramEnd"/>
      <w:r>
        <w:rPr>
          <w:sz w:val="28"/>
          <w:szCs w:val="28"/>
        </w:rPr>
        <w:t xml:space="preserve"> и функциональными стратегиями.</w:t>
      </w:r>
    </w:p>
    <w:p w:rsidR="000F0BF2" w:rsidRDefault="00477370" w:rsidP="00F8582B">
      <w:pPr>
        <w:spacing w:line="276" w:lineRule="auto"/>
        <w:ind w:firstLine="851"/>
        <w:jc w:val="both"/>
        <w:rPr>
          <w:b/>
          <w:sz w:val="28"/>
          <w:szCs w:val="28"/>
        </w:rPr>
      </w:pPr>
      <w:r>
        <w:rPr>
          <w:rFonts w:eastAsia="TimesNewRomanPSMT"/>
          <w:b/>
          <w:bCs/>
          <w:sz w:val="28"/>
          <w:szCs w:val="28"/>
        </w:rPr>
        <w:t xml:space="preserve">Тема 8. </w:t>
      </w:r>
      <w:r>
        <w:rPr>
          <w:b/>
          <w:sz w:val="28"/>
          <w:szCs w:val="28"/>
        </w:rPr>
        <w:t>Реализация стратегии</w:t>
      </w:r>
    </w:p>
    <w:p w:rsidR="000F0BF2" w:rsidRDefault="00477370" w:rsidP="00F8582B">
      <w:pPr>
        <w:pStyle w:val="aa"/>
        <w:spacing w:after="0" w:line="276" w:lineRule="auto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>Организация реализации стратегии: основные этапы реализации стратегии и объекты стратегических изменений. Формирование политики и поддерживающих стратегий.</w:t>
      </w:r>
    </w:p>
    <w:p w:rsidR="000F0BF2" w:rsidRDefault="00477370" w:rsidP="00F8582B">
      <w:pPr>
        <w:spacing w:line="276" w:lineRule="auto"/>
        <w:ind w:firstLine="708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Проблема разрыва между заявленной стратегией и результатами. Инструменты обеспечения единства стратегической и операционной </w:t>
      </w:r>
      <w:r>
        <w:rPr>
          <w:rFonts w:eastAsia="TimesNewRomanPSMT"/>
          <w:sz w:val="28"/>
          <w:szCs w:val="28"/>
        </w:rPr>
        <w:lastRenderedPageBreak/>
        <w:t xml:space="preserve">деятельности. Взаимосвязь </w:t>
      </w:r>
      <w:r>
        <w:rPr>
          <w:rFonts w:eastAsia="Calibri"/>
          <w:sz w:val="28"/>
          <w:szCs w:val="28"/>
        </w:rPr>
        <w:t>стратегии с концепциями TQM и управления эффективностью.</w:t>
      </w:r>
    </w:p>
    <w:p w:rsidR="000F0BF2" w:rsidRDefault="00477370" w:rsidP="00F8582B">
      <w:pPr>
        <w:tabs>
          <w:tab w:val="left" w:pos="7177"/>
        </w:tabs>
        <w:spacing w:line="276" w:lineRule="auto"/>
        <w:ind w:firstLine="851"/>
        <w:jc w:val="both"/>
        <w:rPr>
          <w:rFonts w:eastAsia="TimesNewRomanPSMT"/>
        </w:rPr>
      </w:pPr>
      <w:r>
        <w:rPr>
          <w:rFonts w:eastAsia="TimesNewRomanPSMT"/>
          <w:sz w:val="28"/>
          <w:szCs w:val="28"/>
        </w:rPr>
        <w:t xml:space="preserve"> Оценка достижения стратегических целей. Показатели как индикаторы достижения стратегических целей. Опережающие и запаздывающие показатели. Концепции сбалансированных показателей (</w:t>
      </w:r>
      <w:proofErr w:type="spellStart"/>
      <w:r>
        <w:rPr>
          <w:rFonts w:eastAsia="TimesNewRomanPSMT"/>
          <w:sz w:val="28"/>
          <w:szCs w:val="28"/>
        </w:rPr>
        <w:t>BalancedScoreCard</w:t>
      </w:r>
      <w:proofErr w:type="spellEnd"/>
      <w:r>
        <w:rPr>
          <w:rFonts w:eastAsia="TimesNewRomanPSMT"/>
          <w:sz w:val="28"/>
          <w:szCs w:val="28"/>
        </w:rPr>
        <w:t>), ключевых показателей эффективности (</w:t>
      </w:r>
      <w:r>
        <w:rPr>
          <w:rFonts w:eastAsia="TimesNewRomanPSMT"/>
          <w:sz w:val="28"/>
          <w:szCs w:val="28"/>
          <w:lang w:val="en-US"/>
        </w:rPr>
        <w:t>KPI</w:t>
      </w:r>
      <w:r>
        <w:rPr>
          <w:rFonts w:eastAsia="TimesNewRomanPSMT"/>
          <w:sz w:val="28"/>
          <w:szCs w:val="28"/>
        </w:rPr>
        <w:t>), управления по целям (МВО)</w:t>
      </w:r>
      <w:r>
        <w:rPr>
          <w:rFonts w:eastAsia="TimesNewRomanPSMT"/>
        </w:rPr>
        <w:t>.</w:t>
      </w:r>
    </w:p>
    <w:p w:rsidR="000F0BF2" w:rsidRDefault="00477370" w:rsidP="00F8582B">
      <w:pPr>
        <w:pStyle w:val="aa"/>
        <w:spacing w:after="0" w:line="276" w:lineRule="auto"/>
        <w:ind w:left="0" w:firstLine="708"/>
        <w:jc w:val="both"/>
        <w:rPr>
          <w:sz w:val="28"/>
          <w:szCs w:val="28"/>
        </w:rPr>
      </w:pPr>
      <w:r>
        <w:rPr>
          <w:sz w:val="28"/>
          <w:szCs w:val="28"/>
        </w:rPr>
        <w:t>Стратегические изменения. Модель 7</w:t>
      </w:r>
      <w:r>
        <w:rPr>
          <w:sz w:val="28"/>
          <w:szCs w:val="28"/>
          <w:lang w:val="en-GB"/>
        </w:rPr>
        <w:t>S</w:t>
      </w:r>
      <w:proofErr w:type="spellStart"/>
      <w:r>
        <w:rPr>
          <w:sz w:val="28"/>
          <w:szCs w:val="28"/>
        </w:rPr>
        <w:t>McKinsey</w:t>
      </w:r>
      <w:proofErr w:type="spellEnd"/>
      <w:r>
        <w:rPr>
          <w:sz w:val="28"/>
          <w:szCs w:val="28"/>
        </w:rPr>
        <w:t xml:space="preserve">. Модель «шести ячеек </w:t>
      </w:r>
      <w:proofErr w:type="spellStart"/>
      <w:r>
        <w:rPr>
          <w:sz w:val="28"/>
          <w:szCs w:val="28"/>
        </w:rPr>
        <w:t>Вайсборда</w:t>
      </w:r>
      <w:proofErr w:type="spellEnd"/>
      <w:r>
        <w:rPr>
          <w:sz w:val="28"/>
          <w:szCs w:val="28"/>
        </w:rPr>
        <w:t>».Организационная структура как объект изменений. Преобразование организационной культуры. Стратегический контроль.</w:t>
      </w:r>
    </w:p>
    <w:p w:rsidR="000F0BF2" w:rsidRPr="00E51459" w:rsidRDefault="00477370" w:rsidP="00F8582B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Управление в условиях стратегических изменений: индивидуальное и групповое сопротивление изменениям: человеческий фактор, источники и сила сопротивления, управление сопротивлением.</w:t>
      </w:r>
    </w:p>
    <w:p w:rsidR="000F0BF2" w:rsidRDefault="00477370" w:rsidP="00F8582B">
      <w:pPr>
        <w:tabs>
          <w:tab w:val="left" w:pos="7177"/>
        </w:tabs>
        <w:spacing w:line="276" w:lineRule="auto"/>
        <w:ind w:firstLine="851"/>
        <w:jc w:val="both"/>
        <w:rPr>
          <w:b/>
          <w:sz w:val="28"/>
          <w:szCs w:val="28"/>
        </w:rPr>
      </w:pPr>
      <w:r>
        <w:rPr>
          <w:rFonts w:eastAsia="TimesNewRomanPSMT"/>
          <w:b/>
          <w:bCs/>
          <w:sz w:val="28"/>
          <w:szCs w:val="28"/>
        </w:rPr>
        <w:t xml:space="preserve">Тема 9. </w:t>
      </w:r>
      <w:r>
        <w:rPr>
          <w:b/>
          <w:sz w:val="28"/>
          <w:szCs w:val="28"/>
        </w:rPr>
        <w:t>Современные концепции стратегического менеджмента.</w:t>
      </w:r>
    </w:p>
    <w:p w:rsidR="000F0BF2" w:rsidRDefault="00477370" w:rsidP="00F8582B">
      <w:pPr>
        <w:spacing w:line="276" w:lineRule="auto"/>
        <w:ind w:firstLine="708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Школы стратегий. Направления поиска новой парадигмы теории стратегического менеджмента. Концепция эволюции теории стратегического менеджмента. Концепция стратегии и структуры фирмы А. </w:t>
      </w:r>
      <w:proofErr w:type="spellStart"/>
      <w:r>
        <w:rPr>
          <w:rFonts w:eastAsia="Calibri"/>
          <w:sz w:val="28"/>
          <w:szCs w:val="28"/>
        </w:rPr>
        <w:t>Чандлера</w:t>
      </w:r>
      <w:proofErr w:type="spellEnd"/>
      <w:r>
        <w:rPr>
          <w:rFonts w:eastAsia="Calibri"/>
          <w:sz w:val="28"/>
          <w:szCs w:val="28"/>
        </w:rPr>
        <w:t xml:space="preserve">. Работы ученых гарвардской школы бизнеса. Школа планирования и ее современная оценка. Разработки консультационных фирм. Неэкономические (организационные) концепции стратегий фирм. </w:t>
      </w:r>
    </w:p>
    <w:p w:rsidR="000F0BF2" w:rsidRDefault="00477370" w:rsidP="00F8582B">
      <w:pPr>
        <w:spacing w:line="276" w:lineRule="auto"/>
        <w:ind w:firstLine="708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Содержание и методологические особенности ресурсной концепции. Традиционное и динамическое ответвления ресурсной концепции: сравнительный анализ. </w:t>
      </w:r>
      <w:proofErr w:type="spellStart"/>
      <w:r>
        <w:rPr>
          <w:rFonts w:eastAsia="Calibri"/>
          <w:sz w:val="28"/>
          <w:szCs w:val="28"/>
        </w:rPr>
        <w:t>Операционализация</w:t>
      </w:r>
      <w:proofErr w:type="spellEnd"/>
      <w:r>
        <w:rPr>
          <w:rFonts w:eastAsia="Calibri"/>
          <w:sz w:val="28"/>
          <w:szCs w:val="28"/>
        </w:rPr>
        <w:t xml:space="preserve"> и эмпирическая проверка ресурсной концепции. </w:t>
      </w:r>
    </w:p>
    <w:p w:rsidR="000F0BF2" w:rsidRDefault="00477370" w:rsidP="00F8582B">
      <w:pPr>
        <w:spacing w:line="276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Алгоритмы разработки стратегии с позиций различных школ стратегического менеджмента.</w:t>
      </w:r>
    </w:p>
    <w:p w:rsidR="00F8582B" w:rsidRDefault="00477370" w:rsidP="00F8582B">
      <w:pPr>
        <w:spacing w:line="276" w:lineRule="auto"/>
        <w:ind w:firstLine="708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Направления поиска новой парадигмы теории стратегического управления. Сетевая концепция стратегического управления и ее ограничения. </w:t>
      </w:r>
      <w:bookmarkStart w:id="13" w:name="_Toc329791697"/>
    </w:p>
    <w:p w:rsidR="00F8582B" w:rsidRDefault="00F8582B" w:rsidP="00F8582B">
      <w:pPr>
        <w:spacing w:line="276" w:lineRule="auto"/>
        <w:ind w:firstLine="708"/>
        <w:jc w:val="both"/>
        <w:rPr>
          <w:rFonts w:eastAsia="Calibri"/>
          <w:sz w:val="28"/>
          <w:szCs w:val="28"/>
        </w:rPr>
      </w:pPr>
    </w:p>
    <w:p w:rsidR="000F0BF2" w:rsidRDefault="00477370" w:rsidP="00F8582B">
      <w:pPr>
        <w:spacing w:line="276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5.2. Учебно-тематический план</w:t>
      </w:r>
      <w:bookmarkEnd w:id="13"/>
    </w:p>
    <w:p w:rsidR="000F0BF2" w:rsidRDefault="00477370">
      <w:pPr>
        <w:spacing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02688B">
        <w:rPr>
          <w:sz w:val="28"/>
          <w:szCs w:val="28"/>
        </w:rPr>
        <w:t>3</w:t>
      </w:r>
    </w:p>
    <w:tbl>
      <w:tblPr>
        <w:tblW w:w="9653" w:type="dxa"/>
        <w:tblInd w:w="-34" w:type="dxa"/>
        <w:tblLayout w:type="fixed"/>
        <w:tblLook w:val="0000"/>
      </w:tblPr>
      <w:tblGrid>
        <w:gridCol w:w="546"/>
        <w:gridCol w:w="2485"/>
        <w:gridCol w:w="808"/>
        <w:gridCol w:w="949"/>
        <w:gridCol w:w="883"/>
        <w:gridCol w:w="823"/>
        <w:gridCol w:w="736"/>
        <w:gridCol w:w="851"/>
        <w:gridCol w:w="1572"/>
      </w:tblGrid>
      <w:tr w:rsidR="000F0BF2" w:rsidTr="00F8582B">
        <w:trPr>
          <w:trHeight w:val="348"/>
        </w:trPr>
        <w:tc>
          <w:tcPr>
            <w:tcW w:w="5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0BF2" w:rsidRDefault="00477370">
            <w:pPr>
              <w:widowControl w:val="0"/>
              <w:jc w:val="both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№</w:t>
            </w:r>
          </w:p>
          <w:p w:rsidR="000F0BF2" w:rsidRDefault="00477370">
            <w:pPr>
              <w:widowControl w:val="0"/>
              <w:jc w:val="both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proofErr w:type="gramStart"/>
            <w:r>
              <w:rPr>
                <w:rFonts w:eastAsia="Arial Unicode MS"/>
                <w:b/>
                <w:color w:val="000000"/>
                <w:u w:color="000000"/>
              </w:rPr>
              <w:t>п</w:t>
            </w:r>
            <w:proofErr w:type="gramEnd"/>
            <w:r>
              <w:rPr>
                <w:rFonts w:eastAsia="Arial Unicode MS"/>
                <w:b/>
                <w:color w:val="000000"/>
                <w:u w:color="000000"/>
              </w:rPr>
              <w:t>/п</w:t>
            </w:r>
          </w:p>
        </w:tc>
        <w:tc>
          <w:tcPr>
            <w:tcW w:w="24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0BF2" w:rsidRDefault="00477370">
            <w:pPr>
              <w:widowControl w:val="0"/>
              <w:jc w:val="both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Наименование раздела (темы)</w:t>
            </w:r>
          </w:p>
          <w:p w:rsidR="000F0BF2" w:rsidRDefault="00477370">
            <w:pPr>
              <w:widowControl w:val="0"/>
              <w:jc w:val="both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дисциплины</w:t>
            </w:r>
          </w:p>
        </w:tc>
        <w:tc>
          <w:tcPr>
            <w:tcW w:w="505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jc w:val="both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Трудоёмкость в часах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0F0BF2">
            <w:pPr>
              <w:widowControl w:val="0"/>
              <w:jc w:val="both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</w:p>
        </w:tc>
      </w:tr>
      <w:tr w:rsidR="000F0BF2" w:rsidTr="00F8582B">
        <w:trPr>
          <w:trHeight w:val="348"/>
        </w:trPr>
        <w:tc>
          <w:tcPr>
            <w:tcW w:w="5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0BF2" w:rsidRDefault="000F0BF2">
            <w:pPr>
              <w:widowControl w:val="0"/>
              <w:rPr>
                <w:rFonts w:eastAsia="Arial Unicode MS"/>
                <w:b/>
                <w:color w:val="000000"/>
              </w:rPr>
            </w:pPr>
          </w:p>
        </w:tc>
        <w:tc>
          <w:tcPr>
            <w:tcW w:w="24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0BF2" w:rsidRDefault="000F0BF2">
            <w:pPr>
              <w:widowControl w:val="0"/>
              <w:rPr>
                <w:b/>
              </w:rPr>
            </w:pPr>
          </w:p>
        </w:tc>
        <w:tc>
          <w:tcPr>
            <w:tcW w:w="8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0BF2" w:rsidRDefault="00477370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Всего часов</w:t>
            </w:r>
          </w:p>
        </w:tc>
        <w:tc>
          <w:tcPr>
            <w:tcW w:w="339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0BF2" w:rsidRDefault="00477370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Аудиторная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F0BF2" w:rsidRDefault="00477370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Самостоятельная работа</w:t>
            </w:r>
          </w:p>
        </w:tc>
        <w:tc>
          <w:tcPr>
            <w:tcW w:w="15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0BF2" w:rsidRDefault="00477370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t>Формы текущего контроля успеваемости</w:t>
            </w:r>
          </w:p>
        </w:tc>
      </w:tr>
      <w:tr w:rsidR="00F8582B" w:rsidTr="00F8582B">
        <w:trPr>
          <w:trHeight w:val="348"/>
        </w:trPr>
        <w:tc>
          <w:tcPr>
            <w:tcW w:w="5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Arial Unicode MS"/>
                <w:b/>
                <w:color w:val="000000"/>
              </w:rPr>
            </w:pPr>
          </w:p>
        </w:tc>
        <w:tc>
          <w:tcPr>
            <w:tcW w:w="24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b/>
              </w:rPr>
            </w:pPr>
          </w:p>
        </w:tc>
        <w:tc>
          <w:tcPr>
            <w:tcW w:w="8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b/>
              </w:rPr>
            </w:pP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Общая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proofErr w:type="spellStart"/>
            <w:proofErr w:type="gramStart"/>
            <w:r>
              <w:rPr>
                <w:rFonts w:eastAsia="Arial Unicode MS"/>
                <w:b/>
                <w:color w:val="000000"/>
                <w:u w:color="000000"/>
              </w:rPr>
              <w:t>Лек-ции</w:t>
            </w:r>
            <w:proofErr w:type="spellEnd"/>
            <w:proofErr w:type="gramEnd"/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 xml:space="preserve">Семинары и </w:t>
            </w:r>
            <w:proofErr w:type="spellStart"/>
            <w:r>
              <w:rPr>
                <w:rFonts w:eastAsia="Arial Unicode MS"/>
                <w:b/>
                <w:color w:val="000000"/>
                <w:u w:color="000000"/>
              </w:rPr>
              <w:t>прак</w:t>
            </w:r>
            <w:r>
              <w:rPr>
                <w:rFonts w:eastAsia="Arial Unicode MS"/>
                <w:b/>
                <w:color w:val="000000"/>
                <w:u w:color="000000"/>
              </w:rPr>
              <w:lastRenderedPageBreak/>
              <w:t>ти</w:t>
            </w:r>
            <w:proofErr w:type="spellEnd"/>
            <w:r>
              <w:rPr>
                <w:rFonts w:eastAsia="Arial Unicode MS"/>
                <w:b/>
                <w:color w:val="000000"/>
                <w:u w:color="000000"/>
              </w:rPr>
              <w:t>-</w:t>
            </w:r>
          </w:p>
          <w:p w:rsidR="00F8582B" w:rsidRDefault="00F8582B">
            <w:pPr>
              <w:widowControl w:val="0"/>
              <w:ind w:left="72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proofErr w:type="spellStart"/>
            <w:r>
              <w:rPr>
                <w:rFonts w:eastAsia="Arial Unicode MS"/>
                <w:b/>
                <w:color w:val="000000"/>
                <w:u w:color="000000"/>
              </w:rPr>
              <w:t>ческие</w:t>
            </w:r>
            <w:proofErr w:type="spellEnd"/>
            <w:r>
              <w:rPr>
                <w:rFonts w:eastAsia="Arial Unicode MS"/>
                <w:b/>
                <w:color w:val="000000"/>
                <w:u w:color="000000"/>
              </w:rPr>
              <w:t xml:space="preserve"> занятия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ind w:left="72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lastRenderedPageBreak/>
              <w:t>Из них в инт</w:t>
            </w:r>
            <w:r>
              <w:rPr>
                <w:rFonts w:eastAsia="Arial Unicode MS"/>
                <w:b/>
                <w:color w:val="000000"/>
                <w:u w:color="000000"/>
              </w:rPr>
              <w:lastRenderedPageBreak/>
              <w:t>ерактивной форме</w:t>
            </w: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</w:p>
        </w:tc>
        <w:tc>
          <w:tcPr>
            <w:tcW w:w="15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</w:p>
        </w:tc>
      </w:tr>
      <w:tr w:rsidR="00F8582B" w:rsidTr="00F8582B">
        <w:trPr>
          <w:trHeight w:val="434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Arial Unicode MS"/>
                <w:b/>
                <w:color w:val="000000"/>
              </w:rPr>
            </w:pPr>
            <w:r>
              <w:rPr>
                <w:rFonts w:eastAsia="Arial Unicode MS"/>
                <w:b/>
                <w:color w:val="000000"/>
              </w:rPr>
              <w:lastRenderedPageBreak/>
              <w:t>1</w:t>
            </w: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TimesNewRomanPSMT"/>
                <w:b/>
                <w:bCs/>
              </w:rPr>
              <w:t>Тема 1</w:t>
            </w:r>
            <w:r>
              <w:rPr>
                <w:rFonts w:eastAsia="TimesNewRomanPSMT"/>
                <w:bCs/>
              </w:rPr>
              <w:t xml:space="preserve">. </w:t>
            </w:r>
            <w:r>
              <w:t>Стратегия и стратегический менеджмент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23</w:t>
            </w: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-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22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Устный опрос</w:t>
            </w:r>
          </w:p>
        </w:tc>
      </w:tr>
      <w:tr w:rsidR="00F8582B" w:rsidTr="00F8582B">
        <w:trPr>
          <w:trHeight w:val="977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Arial Unicode MS"/>
                <w:b/>
                <w:color w:val="000000"/>
              </w:rPr>
            </w:pPr>
            <w:r>
              <w:rPr>
                <w:rFonts w:eastAsia="Arial Unicode MS"/>
                <w:b/>
                <w:color w:val="000000"/>
              </w:rPr>
              <w:t>2</w:t>
            </w: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tabs>
                <w:tab w:val="left" w:pos="7177"/>
              </w:tabs>
              <w:rPr>
                <w:rFonts w:eastAsia="TimesNewRomanPSMT"/>
                <w:bCs/>
              </w:rPr>
            </w:pPr>
            <w:r>
              <w:rPr>
                <w:rFonts w:eastAsia="TimesNewRomanPSMT"/>
                <w:b/>
                <w:bCs/>
              </w:rPr>
              <w:t>Тема 2.</w:t>
            </w:r>
            <w:r>
              <w:t>Видение, миссия и стратегические  цели организации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20</w:t>
            </w: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18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Устный опрос</w:t>
            </w:r>
          </w:p>
        </w:tc>
      </w:tr>
      <w:tr w:rsidR="00F8582B" w:rsidTr="00F8582B">
        <w:trPr>
          <w:trHeight w:val="348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Arial Unicode MS"/>
                <w:b/>
                <w:color w:val="000000"/>
              </w:rPr>
            </w:pPr>
            <w:r>
              <w:rPr>
                <w:rFonts w:eastAsia="Arial Unicode MS"/>
                <w:b/>
                <w:color w:val="000000"/>
              </w:rPr>
              <w:t>3</w:t>
            </w: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Pr="00E51459" w:rsidRDefault="00F8582B" w:rsidP="00E51459">
            <w:pPr>
              <w:widowControl w:val="0"/>
              <w:tabs>
                <w:tab w:val="left" w:pos="7177"/>
              </w:tabs>
              <w:rPr>
                <w:rFonts w:eastAsia="TimesNewRomanPSMT"/>
                <w:bCs/>
              </w:rPr>
            </w:pPr>
            <w:r>
              <w:rPr>
                <w:rFonts w:eastAsia="TimesNewRomanPSMT"/>
                <w:b/>
                <w:bCs/>
              </w:rPr>
              <w:t>Тема 3.</w:t>
            </w:r>
            <w:r>
              <w:t xml:space="preserve"> Корпоративные и конкурентные стратегии</w:t>
            </w:r>
            <w:r>
              <w:rPr>
                <w:rFonts w:eastAsia="TimesNewRomanPSMT"/>
                <w:bCs/>
              </w:rPr>
              <w:t>.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20</w:t>
            </w: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18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Устный опрос</w:t>
            </w:r>
          </w:p>
        </w:tc>
      </w:tr>
      <w:tr w:rsidR="00F8582B" w:rsidTr="00F8582B">
        <w:trPr>
          <w:trHeight w:val="348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Arial Unicode MS"/>
                <w:b/>
                <w:color w:val="000000"/>
              </w:rPr>
            </w:pPr>
            <w:r>
              <w:rPr>
                <w:rFonts w:eastAsia="Arial Unicode MS"/>
                <w:b/>
                <w:color w:val="000000"/>
              </w:rPr>
              <w:t>4</w:t>
            </w: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Pr="00E51459" w:rsidRDefault="00F8582B" w:rsidP="00E51459">
            <w:pPr>
              <w:widowControl w:val="0"/>
              <w:rPr>
                <w:rFonts w:eastAsia="TimesNewRomanPSMT"/>
                <w:bCs/>
              </w:rPr>
            </w:pPr>
            <w:r>
              <w:rPr>
                <w:rFonts w:eastAsia="TimesNewRomanPSMT"/>
                <w:b/>
                <w:bCs/>
              </w:rPr>
              <w:t>Тема 4.</w:t>
            </w:r>
            <w:r>
              <w:t xml:space="preserve"> Стратегический анализ внешней среды.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20</w:t>
            </w: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</w:rPr>
              <w:t>1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18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Устный опрос</w:t>
            </w:r>
          </w:p>
        </w:tc>
      </w:tr>
      <w:tr w:rsidR="00F8582B" w:rsidTr="00F8582B">
        <w:trPr>
          <w:trHeight w:val="348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Arial Unicode MS"/>
                <w:b/>
                <w:color w:val="000000"/>
              </w:rPr>
            </w:pPr>
            <w:r>
              <w:rPr>
                <w:rFonts w:eastAsia="Arial Unicode MS"/>
                <w:b/>
                <w:color w:val="000000"/>
              </w:rPr>
              <w:t>5</w:t>
            </w: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tabs>
                <w:tab w:val="left" w:pos="7177"/>
              </w:tabs>
              <w:rPr>
                <w:rFonts w:eastAsia="TimesNewRomanPSMT"/>
                <w:bCs/>
              </w:rPr>
            </w:pPr>
            <w:r>
              <w:rPr>
                <w:rFonts w:eastAsia="TimesNewRomanPSMT"/>
                <w:b/>
                <w:bCs/>
              </w:rPr>
              <w:t>Тема 5</w:t>
            </w:r>
            <w:r>
              <w:rPr>
                <w:rFonts w:eastAsia="TimesNewRomanPSMT"/>
                <w:bCs/>
              </w:rPr>
              <w:t>.</w:t>
            </w:r>
            <w:r>
              <w:t xml:space="preserve"> Стратегический анализ внутренней среды</w:t>
            </w:r>
            <w:r>
              <w:rPr>
                <w:rFonts w:eastAsia="TimesNewRomanPSMT"/>
                <w:bCs/>
              </w:rPr>
              <w:t>.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20</w:t>
            </w: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-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18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Устный опрос</w:t>
            </w:r>
          </w:p>
        </w:tc>
      </w:tr>
      <w:tr w:rsidR="00F8582B" w:rsidTr="00F8582B">
        <w:trPr>
          <w:trHeight w:val="348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Arial Unicode MS"/>
                <w:b/>
                <w:color w:val="000000"/>
              </w:rPr>
            </w:pPr>
            <w:r>
              <w:rPr>
                <w:rFonts w:eastAsia="Arial Unicode MS"/>
                <w:b/>
                <w:color w:val="000000"/>
              </w:rPr>
              <w:t>6</w:t>
            </w: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tabs>
                <w:tab w:val="left" w:pos="7177"/>
              </w:tabs>
              <w:rPr>
                <w:rFonts w:eastAsia="TimesNewRomanPSMT"/>
                <w:bCs/>
              </w:rPr>
            </w:pPr>
            <w:r>
              <w:rPr>
                <w:rFonts w:eastAsia="TimesNewRomanPSMT"/>
                <w:b/>
                <w:bCs/>
              </w:rPr>
              <w:t>Тема 6.</w:t>
            </w:r>
            <w:r>
              <w:t xml:space="preserve"> Портфельный анализ диверсифицированной компании</w:t>
            </w:r>
            <w:r>
              <w:rPr>
                <w:rFonts w:eastAsia="TimesNewRomanPSMT"/>
                <w:bCs/>
              </w:rPr>
              <w:t xml:space="preserve">. 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20</w:t>
            </w: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jc w:val="center"/>
            </w:pPr>
            <w:r w:rsidRPr="002A6616">
              <w:rPr>
                <w:rFonts w:eastAsia="Arial Unicode MS"/>
                <w:color w:val="000000"/>
                <w:u w:color="000000"/>
              </w:rPr>
              <w:t>-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18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Устный опрос</w:t>
            </w:r>
          </w:p>
        </w:tc>
      </w:tr>
      <w:tr w:rsidR="00F8582B" w:rsidTr="00F8582B">
        <w:trPr>
          <w:trHeight w:val="348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Arial Unicode MS"/>
                <w:b/>
                <w:color w:val="000000"/>
              </w:rPr>
            </w:pPr>
            <w:r>
              <w:rPr>
                <w:rFonts w:eastAsia="Arial Unicode MS"/>
                <w:b/>
                <w:color w:val="000000"/>
              </w:rPr>
              <w:t>7</w:t>
            </w: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TimesNewRomanPSMT"/>
                <w:bCs/>
              </w:rPr>
            </w:pPr>
            <w:r>
              <w:rPr>
                <w:rFonts w:eastAsia="TimesNewRomanPSMT"/>
                <w:b/>
                <w:bCs/>
              </w:rPr>
              <w:t>Тема 7</w:t>
            </w:r>
            <w:r>
              <w:t xml:space="preserve"> Стратегический выбор. Разработка стратегии.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20</w:t>
            </w: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jc w:val="center"/>
            </w:pPr>
            <w:r w:rsidRPr="002A6616">
              <w:rPr>
                <w:rFonts w:eastAsia="Arial Unicode MS"/>
                <w:color w:val="000000"/>
                <w:u w:color="000000"/>
              </w:rPr>
              <w:t>-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18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Устный опрос</w:t>
            </w:r>
          </w:p>
        </w:tc>
      </w:tr>
      <w:tr w:rsidR="00F8582B" w:rsidTr="00F8582B">
        <w:trPr>
          <w:trHeight w:val="348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Arial Unicode MS"/>
                <w:b/>
                <w:color w:val="000000"/>
              </w:rPr>
            </w:pPr>
            <w:r>
              <w:rPr>
                <w:rFonts w:eastAsia="Arial Unicode MS"/>
                <w:b/>
                <w:color w:val="000000"/>
              </w:rPr>
              <w:t>8</w:t>
            </w: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TimesNewRomanPSMT"/>
                <w:bCs/>
              </w:rPr>
            </w:pPr>
            <w:r>
              <w:rPr>
                <w:rFonts w:eastAsia="TimesNewRomanPSMT"/>
                <w:b/>
                <w:bCs/>
              </w:rPr>
              <w:t>Тема 8</w:t>
            </w:r>
            <w:r>
              <w:rPr>
                <w:rFonts w:eastAsia="TimesNewRomanPSMT"/>
                <w:bCs/>
              </w:rPr>
              <w:t>.</w:t>
            </w:r>
            <w:r>
              <w:t xml:space="preserve"> Реализация стратегии</w:t>
            </w:r>
            <w:r>
              <w:rPr>
                <w:rFonts w:eastAsia="TimesNewRomanPSMT"/>
                <w:bCs/>
              </w:rPr>
              <w:t>.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20</w:t>
            </w: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jc w:val="center"/>
            </w:pPr>
            <w:r w:rsidRPr="002A6616">
              <w:rPr>
                <w:rFonts w:eastAsia="Arial Unicode MS"/>
                <w:color w:val="000000"/>
                <w:u w:color="000000"/>
              </w:rPr>
              <w:t>-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18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Устный опрос</w:t>
            </w:r>
          </w:p>
        </w:tc>
      </w:tr>
      <w:tr w:rsidR="00F8582B" w:rsidTr="00F8582B">
        <w:trPr>
          <w:trHeight w:val="348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Arial Unicode MS"/>
                <w:b/>
                <w:color w:val="000000"/>
              </w:rPr>
            </w:pPr>
            <w:r>
              <w:rPr>
                <w:rFonts w:eastAsia="Arial Unicode MS"/>
                <w:b/>
                <w:color w:val="000000"/>
              </w:rPr>
              <w:t>9</w:t>
            </w: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rPr>
                <w:rFonts w:eastAsia="TimesNewRomanPSMT"/>
                <w:b/>
                <w:bCs/>
              </w:rPr>
            </w:pPr>
            <w:r>
              <w:rPr>
                <w:rFonts w:eastAsia="TimesNewRomanPSMT"/>
                <w:b/>
                <w:bCs/>
              </w:rPr>
              <w:t>Тема 9</w:t>
            </w:r>
            <w:r>
              <w:rPr>
                <w:rFonts w:eastAsia="TimesNewRomanPSMT"/>
                <w:bCs/>
              </w:rPr>
              <w:t>.</w:t>
            </w:r>
            <w:r>
              <w:t xml:space="preserve"> Современные концепции стратегического менеджмента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21</w:t>
            </w: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jc w:val="center"/>
            </w:pPr>
            <w:r w:rsidRPr="002A6616">
              <w:rPr>
                <w:rFonts w:eastAsia="Arial Unicode MS"/>
                <w:color w:val="000000"/>
                <w:u w:color="000000"/>
              </w:rPr>
              <w:t>-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20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>
            <w:pPr>
              <w:widowControl w:val="0"/>
              <w:jc w:val="center"/>
              <w:outlineLvl w:val="0"/>
              <w:rPr>
                <w:rFonts w:eastAsia="Arial Unicode MS"/>
                <w:color w:val="000000"/>
                <w:u w:color="000000"/>
              </w:rPr>
            </w:pPr>
            <w:r>
              <w:rPr>
                <w:rFonts w:eastAsia="Arial Unicode MS"/>
                <w:color w:val="000000"/>
                <w:u w:color="000000"/>
              </w:rPr>
              <w:t>Устный опрос</w:t>
            </w:r>
          </w:p>
        </w:tc>
      </w:tr>
      <w:tr w:rsidR="00F8582B" w:rsidTr="00F8582B">
        <w:trPr>
          <w:trHeight w:val="348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E51459">
            <w:pPr>
              <w:widowControl w:val="0"/>
              <w:rPr>
                <w:rFonts w:eastAsia="Arial Unicode MS"/>
                <w:color w:val="000000"/>
              </w:rPr>
            </w:pP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Pr="006A6EC0" w:rsidRDefault="00F8582B" w:rsidP="00E51459">
            <w:r w:rsidRPr="006A6EC0">
              <w:t xml:space="preserve">В целом по дисциплине 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180</w:t>
            </w: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12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4</w:t>
            </w: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8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F8582B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168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ДТЗ</w:t>
            </w:r>
          </w:p>
        </w:tc>
      </w:tr>
      <w:tr w:rsidR="00F8582B" w:rsidTr="00F8582B">
        <w:trPr>
          <w:trHeight w:val="348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E51459">
            <w:pPr>
              <w:widowControl w:val="0"/>
              <w:rPr>
                <w:rFonts w:eastAsia="Arial Unicode MS"/>
                <w:color w:val="000000"/>
              </w:rPr>
            </w:pPr>
          </w:p>
        </w:tc>
        <w:tc>
          <w:tcPr>
            <w:tcW w:w="2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Pr="006A6EC0" w:rsidRDefault="00F8582B" w:rsidP="00E51459">
            <w:r w:rsidRPr="00E51459">
              <w:t>Итого в %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</w:p>
        </w:tc>
        <w:tc>
          <w:tcPr>
            <w:tcW w:w="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</w:p>
        </w:tc>
        <w:tc>
          <w:tcPr>
            <w:tcW w:w="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  <w:r>
              <w:rPr>
                <w:rFonts w:eastAsia="Arial Unicode MS"/>
                <w:b/>
                <w:color w:val="000000"/>
                <w:u w:color="000000"/>
              </w:rPr>
              <w:t>67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8582B" w:rsidRDefault="00F8582B" w:rsidP="00E51459">
            <w:pPr>
              <w:widowControl w:val="0"/>
              <w:jc w:val="center"/>
              <w:outlineLvl w:val="0"/>
              <w:rPr>
                <w:rFonts w:eastAsia="Arial Unicode MS"/>
                <w:b/>
                <w:color w:val="000000"/>
                <w:u w:color="000000"/>
              </w:rPr>
            </w:pPr>
          </w:p>
        </w:tc>
      </w:tr>
    </w:tbl>
    <w:p w:rsidR="000F0BF2" w:rsidRDefault="000F0BF2">
      <w:pPr>
        <w:ind w:right="535"/>
        <w:jc w:val="both"/>
        <w:outlineLvl w:val="0"/>
        <w:rPr>
          <w:rFonts w:eastAsia="Arial Unicode MS"/>
          <w:i/>
          <w:color w:val="000000"/>
          <w:sz w:val="28"/>
          <w:u w:color="000000"/>
        </w:rPr>
      </w:pPr>
    </w:p>
    <w:p w:rsidR="0068544F" w:rsidRDefault="00477370" w:rsidP="0068544F">
      <w:pPr>
        <w:pStyle w:val="1"/>
        <w:keepNext w:val="0"/>
        <w:widowControl w:val="0"/>
        <w:spacing w:line="276" w:lineRule="auto"/>
        <w:ind w:firstLine="709"/>
        <w:jc w:val="both"/>
        <w:rPr>
          <w:b/>
          <w:bCs/>
          <w:sz w:val="28"/>
          <w:szCs w:val="28"/>
        </w:rPr>
      </w:pPr>
      <w:bookmarkStart w:id="14" w:name="_Toc419454636"/>
      <w:bookmarkStart w:id="15" w:name="_Toc419543230"/>
      <w:bookmarkStart w:id="16" w:name="_Toc329791699"/>
      <w:r>
        <w:rPr>
          <w:b/>
          <w:sz w:val="28"/>
          <w:szCs w:val="28"/>
        </w:rPr>
        <w:t xml:space="preserve">6. </w:t>
      </w:r>
      <w:bookmarkEnd w:id="14"/>
      <w:bookmarkEnd w:id="15"/>
      <w:bookmarkEnd w:id="16"/>
      <w:r>
        <w:rPr>
          <w:b/>
          <w:bCs/>
          <w:sz w:val="28"/>
          <w:szCs w:val="28"/>
        </w:rPr>
        <w:t xml:space="preserve">Перечень учебно-методического обеспечения для самостоятельной работы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  <w:r>
        <w:rPr>
          <w:b/>
          <w:bCs/>
          <w:sz w:val="28"/>
          <w:szCs w:val="28"/>
        </w:rPr>
        <w:t xml:space="preserve"> по дисциплине</w:t>
      </w:r>
    </w:p>
    <w:p w:rsidR="0002688B" w:rsidRDefault="0002688B" w:rsidP="00334663">
      <w:pPr>
        <w:ind w:firstLine="709"/>
        <w:jc w:val="both"/>
        <w:rPr>
          <w:b/>
          <w:sz w:val="28"/>
          <w:szCs w:val="28"/>
        </w:rPr>
      </w:pPr>
    </w:p>
    <w:p w:rsidR="00334663" w:rsidRPr="0002688B" w:rsidRDefault="0002688B" w:rsidP="0002688B">
      <w:pPr>
        <w:jc w:val="right"/>
        <w:rPr>
          <w:sz w:val="28"/>
          <w:szCs w:val="28"/>
        </w:rPr>
      </w:pPr>
      <w:r w:rsidRPr="0002688B">
        <w:rPr>
          <w:sz w:val="28"/>
          <w:szCs w:val="28"/>
        </w:rPr>
        <w:t xml:space="preserve">Таблица </w:t>
      </w:r>
      <w:r w:rsidR="00123642">
        <w:rPr>
          <w:sz w:val="28"/>
          <w:szCs w:val="28"/>
        </w:rPr>
        <w:t>4</w:t>
      </w:r>
    </w:p>
    <w:tbl>
      <w:tblPr>
        <w:tblpPr w:leftFromText="180" w:rightFromText="180" w:vertAnchor="text" w:tblpY="1"/>
        <w:tblOverlap w:val="never"/>
        <w:tblW w:w="5000" w:type="pct"/>
        <w:tblLayout w:type="fixed"/>
        <w:tblLook w:val="04A0"/>
      </w:tblPr>
      <w:tblGrid>
        <w:gridCol w:w="2592"/>
        <w:gridCol w:w="3745"/>
        <w:gridCol w:w="3240"/>
      </w:tblGrid>
      <w:tr w:rsidR="00334663" w:rsidTr="00334663">
        <w:trPr>
          <w:trHeight w:val="20"/>
        </w:trPr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keepNext/>
              <w:widowControl w:val="0"/>
              <w:jc w:val="both"/>
              <w:rPr>
                <w:lang w:eastAsia="ru-RU"/>
              </w:rPr>
            </w:pPr>
            <w:r>
              <w:rPr>
                <w:b/>
                <w:lang w:eastAsia="ru-RU"/>
              </w:rPr>
              <w:t xml:space="preserve">Наименование тем </w:t>
            </w:r>
            <w:r>
              <w:rPr>
                <w:b/>
                <w:lang w:eastAsia="ru-RU"/>
              </w:rPr>
              <w:lastRenderedPageBreak/>
              <w:t>(разделов) дисциплины</w:t>
            </w:r>
          </w:p>
        </w:tc>
        <w:tc>
          <w:tcPr>
            <w:tcW w:w="3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keepNext/>
              <w:widowControl w:val="0"/>
              <w:jc w:val="both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lastRenderedPageBreak/>
              <w:t xml:space="preserve">Перечень вопросов, отводимых </w:t>
            </w:r>
            <w:r>
              <w:rPr>
                <w:b/>
                <w:lang w:eastAsia="ru-RU"/>
              </w:rPr>
              <w:lastRenderedPageBreak/>
              <w:t xml:space="preserve">на самостоятельное освоение </w:t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663" w:rsidRDefault="00334663" w:rsidP="00334663">
            <w:pPr>
              <w:keepNext/>
              <w:widowControl w:val="0"/>
              <w:jc w:val="both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lastRenderedPageBreak/>
              <w:t xml:space="preserve">Формы внеаудиторной </w:t>
            </w:r>
            <w:r>
              <w:rPr>
                <w:b/>
                <w:lang w:eastAsia="ru-RU"/>
              </w:rPr>
              <w:lastRenderedPageBreak/>
              <w:t>самостоятельной работы</w:t>
            </w:r>
          </w:p>
        </w:tc>
      </w:tr>
      <w:tr w:rsidR="00334663" w:rsidTr="00334663">
        <w:trPr>
          <w:trHeight w:val="20"/>
        </w:trPr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keepNext/>
              <w:widowControl w:val="0"/>
              <w:rPr>
                <w:lang w:eastAsia="ru-RU"/>
              </w:rPr>
            </w:pPr>
            <w:r>
              <w:rPr>
                <w:rFonts w:eastAsia="TimesNewRomanPSMT"/>
                <w:b/>
                <w:bCs/>
              </w:rPr>
              <w:lastRenderedPageBreak/>
              <w:t>Тема 1</w:t>
            </w:r>
            <w:r>
              <w:rPr>
                <w:rFonts w:eastAsia="TimesNewRomanPSMT"/>
                <w:bCs/>
              </w:rPr>
              <w:t xml:space="preserve">. </w:t>
            </w:r>
            <w:r>
              <w:t>Стратегия и стратегический менеджмент</w:t>
            </w:r>
          </w:p>
        </w:tc>
        <w:tc>
          <w:tcPr>
            <w:tcW w:w="3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widowControl w:val="0"/>
              <w:jc w:val="both"/>
            </w:pPr>
            <w:r>
              <w:t xml:space="preserve">Философия развития коммерческой организации. Стратегическое планирование. Стратегические решения. Стратегия: «5П» по Г. </w:t>
            </w:r>
            <w:proofErr w:type="spellStart"/>
            <w:r>
              <w:t>Минцбергу</w:t>
            </w:r>
            <w:proofErr w:type="spellEnd"/>
            <w:r>
              <w:t>.</w:t>
            </w:r>
          </w:p>
          <w:p w:rsidR="00334663" w:rsidRDefault="00334663" w:rsidP="00334663">
            <w:pPr>
              <w:widowControl w:val="0"/>
              <w:jc w:val="both"/>
            </w:pPr>
            <w:r>
              <w:t xml:space="preserve">Стратегический менеджмент как функция управления.  Стратегические позиция и возможности. Природа и источники конкурентного преимущества. Стратегический выбор. </w:t>
            </w:r>
          </w:p>
          <w:p w:rsidR="00334663" w:rsidRPr="0068544F" w:rsidRDefault="00334663" w:rsidP="00334663">
            <w:pPr>
              <w:widowControl w:val="0"/>
              <w:ind w:firstLine="708"/>
              <w:jc w:val="both"/>
            </w:pPr>
            <w:r>
              <w:t xml:space="preserve">Стратегические решения: сущность и особенности. Виды </w:t>
            </w:r>
            <w:proofErr w:type="gramStart"/>
            <w:r>
              <w:t>стратегических</w:t>
            </w:r>
            <w:proofErr w:type="gramEnd"/>
            <w:r>
              <w:t xml:space="preserve"> решений: предпринимательские, адаптивные, планирующие. Распределение </w:t>
            </w:r>
            <w:proofErr w:type="gramStart"/>
            <w:r>
              <w:t>полномочии</w:t>
            </w:r>
            <w:proofErr w:type="gramEnd"/>
            <w:r>
              <w:t>̆ на принятие стратегических решений.</w:t>
            </w:r>
            <w:r>
              <w:br/>
              <w:t xml:space="preserve">Особенности стратегий для разных типов организаций. </w:t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663" w:rsidRDefault="00334663" w:rsidP="00334663">
            <w:pPr>
              <w:widowControl w:val="0"/>
            </w:pPr>
            <w:r>
              <w:t xml:space="preserve">- работа с конспектом лекции;  </w:t>
            </w:r>
          </w:p>
          <w:p w:rsidR="00334663" w:rsidRDefault="00334663" w:rsidP="00334663">
            <w:pPr>
              <w:widowControl w:val="0"/>
            </w:pPr>
            <w:r>
              <w:t>- работа с электронной библиотечной системой;</w:t>
            </w:r>
          </w:p>
          <w:p w:rsidR="00334663" w:rsidRDefault="00334663" w:rsidP="00334663">
            <w:pPr>
              <w:widowControl w:val="0"/>
            </w:pPr>
            <w:r>
              <w:t xml:space="preserve">- работа с информационно-образовательным порталом (ИОП) </w:t>
            </w:r>
            <w:proofErr w:type="spellStart"/>
            <w:r>
              <w:t>Финуниверситета</w:t>
            </w:r>
            <w:proofErr w:type="spellEnd"/>
            <w:r>
              <w:t>;</w:t>
            </w:r>
          </w:p>
          <w:p w:rsidR="00334663" w:rsidRDefault="00334663" w:rsidP="00334663">
            <w:pPr>
              <w:widowControl w:val="0"/>
            </w:pPr>
            <w:r>
              <w:t>- подготовка к тестированию;</w:t>
            </w:r>
          </w:p>
          <w:p w:rsidR="00334663" w:rsidRDefault="00334663" w:rsidP="00334663">
            <w:pPr>
              <w:widowControl w:val="0"/>
            </w:pPr>
            <w:r>
              <w:t>- подготовка к решению ситуационных задач;</w:t>
            </w:r>
          </w:p>
          <w:p w:rsidR="00334663" w:rsidRDefault="00334663" w:rsidP="00334663">
            <w:pPr>
              <w:widowControl w:val="0"/>
            </w:pPr>
            <w:r>
              <w:t>- подготовка к решению кейса.</w:t>
            </w:r>
          </w:p>
          <w:p w:rsidR="00334663" w:rsidRDefault="00334663" w:rsidP="00334663">
            <w:pPr>
              <w:keepNext/>
              <w:widowControl w:val="0"/>
              <w:ind w:firstLine="709"/>
              <w:rPr>
                <w:b/>
                <w:lang w:eastAsia="ru-RU"/>
              </w:rPr>
            </w:pPr>
          </w:p>
        </w:tc>
      </w:tr>
      <w:tr w:rsidR="00334663" w:rsidTr="00334663">
        <w:trPr>
          <w:trHeight w:val="20"/>
        </w:trPr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keepNext/>
              <w:widowControl w:val="0"/>
              <w:rPr>
                <w:lang w:eastAsia="ru-RU"/>
              </w:rPr>
            </w:pPr>
            <w:r>
              <w:rPr>
                <w:rFonts w:eastAsia="TimesNewRomanPSMT"/>
                <w:b/>
                <w:bCs/>
              </w:rPr>
              <w:t>Тема 2.</w:t>
            </w:r>
            <w:r>
              <w:t>Видение, миссия и стратегические  цели организации</w:t>
            </w:r>
          </w:p>
        </w:tc>
        <w:tc>
          <w:tcPr>
            <w:tcW w:w="3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widowControl w:val="0"/>
              <w:jc w:val="both"/>
            </w:pPr>
            <w:r>
              <w:t>Видение, миссия и ценности коммерческой организации. Формирование стратегического видения, миссии и целевых показателей. Три составляющие стратегического видения. Миссия фирмы и принципы ее формирования.</w:t>
            </w:r>
          </w:p>
          <w:p w:rsidR="00334663" w:rsidRPr="0068544F" w:rsidRDefault="00334663" w:rsidP="00334663">
            <w:pPr>
              <w:widowControl w:val="0"/>
              <w:tabs>
                <w:tab w:val="left" w:pos="851"/>
              </w:tabs>
              <w:jc w:val="both"/>
              <w:rPr>
                <w:rFonts w:eastAsia="TimesNewRomanPSMT"/>
              </w:rPr>
            </w:pPr>
            <w:r>
              <w:tab/>
              <w:t>Методические основы формирования стратегических целей организации. Виды целей и их приоритетность. SMART – принцип. Взаимосвязь стратегических целей. Стратегические карты.</w:t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663" w:rsidRDefault="00334663" w:rsidP="00334663">
            <w:pPr>
              <w:widowControl w:val="0"/>
            </w:pPr>
            <w:r>
              <w:t xml:space="preserve">- работа с конспектом лекции;  </w:t>
            </w:r>
          </w:p>
          <w:p w:rsidR="00334663" w:rsidRDefault="00334663" w:rsidP="00334663">
            <w:pPr>
              <w:widowControl w:val="0"/>
            </w:pPr>
            <w:r>
              <w:t>- работа с электронной библиотечной системой;</w:t>
            </w:r>
          </w:p>
          <w:p w:rsidR="00334663" w:rsidRDefault="00334663" w:rsidP="00334663">
            <w:pPr>
              <w:widowControl w:val="0"/>
            </w:pPr>
            <w:r>
              <w:t xml:space="preserve">- работа с информационно-образовательным порталом (ИОП) </w:t>
            </w:r>
            <w:proofErr w:type="spellStart"/>
            <w:r>
              <w:t>Финуниверситета</w:t>
            </w:r>
            <w:proofErr w:type="spellEnd"/>
            <w:r>
              <w:t>;</w:t>
            </w:r>
          </w:p>
          <w:p w:rsidR="00334663" w:rsidRDefault="00334663" w:rsidP="00334663">
            <w:pPr>
              <w:widowControl w:val="0"/>
            </w:pPr>
            <w:r>
              <w:t>- подготовка к тестированию;</w:t>
            </w:r>
          </w:p>
          <w:p w:rsidR="00334663" w:rsidRDefault="00334663" w:rsidP="00334663">
            <w:pPr>
              <w:widowControl w:val="0"/>
            </w:pPr>
            <w:r>
              <w:t>- подготовка к решению ситуационных задач;</w:t>
            </w:r>
          </w:p>
          <w:p w:rsidR="00334663" w:rsidRDefault="00334663" w:rsidP="00334663">
            <w:pPr>
              <w:widowControl w:val="0"/>
            </w:pPr>
            <w:r>
              <w:t>- подготовка к решению кейса.</w:t>
            </w:r>
          </w:p>
          <w:p w:rsidR="00334663" w:rsidRDefault="00334663" w:rsidP="00334663">
            <w:pPr>
              <w:keepNext/>
              <w:widowControl w:val="0"/>
              <w:ind w:firstLine="709"/>
              <w:rPr>
                <w:b/>
                <w:lang w:eastAsia="ru-RU"/>
              </w:rPr>
            </w:pPr>
          </w:p>
        </w:tc>
      </w:tr>
      <w:tr w:rsidR="00334663" w:rsidTr="00334663">
        <w:trPr>
          <w:trHeight w:val="20"/>
        </w:trPr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widowControl w:val="0"/>
              <w:tabs>
                <w:tab w:val="left" w:pos="7177"/>
              </w:tabs>
              <w:rPr>
                <w:rFonts w:eastAsia="TimesNewRomanPSMT"/>
                <w:bCs/>
              </w:rPr>
            </w:pPr>
            <w:r>
              <w:rPr>
                <w:rFonts w:eastAsia="TimesNewRomanPSMT"/>
                <w:b/>
                <w:bCs/>
              </w:rPr>
              <w:t>Тема 3.</w:t>
            </w:r>
            <w:r>
              <w:t xml:space="preserve"> Корпоративные и конкурентные стратегии</w:t>
            </w:r>
            <w:r>
              <w:rPr>
                <w:rFonts w:eastAsia="TimesNewRomanPSMT"/>
                <w:bCs/>
              </w:rPr>
              <w:t>.</w:t>
            </w:r>
          </w:p>
          <w:p w:rsidR="00334663" w:rsidRDefault="00334663" w:rsidP="00334663">
            <w:pPr>
              <w:keepNext/>
              <w:widowControl w:val="0"/>
              <w:rPr>
                <w:lang w:eastAsia="ru-RU"/>
              </w:rPr>
            </w:pPr>
          </w:p>
        </w:tc>
        <w:tc>
          <w:tcPr>
            <w:tcW w:w="3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widowControl w:val="0"/>
              <w:ind w:firstLine="708"/>
              <w:jc w:val="both"/>
            </w:pPr>
            <w:r>
              <w:t xml:space="preserve">Конкурентные стратегии: виды и особенности конкурентных стратегий (классические стратегии М. Портера). Подход А.Ю. Юданова. </w:t>
            </w:r>
          </w:p>
          <w:p w:rsidR="00334663" w:rsidRDefault="00334663" w:rsidP="00334663">
            <w:pPr>
              <w:widowControl w:val="0"/>
              <w:ind w:firstLine="708"/>
              <w:jc w:val="both"/>
            </w:pPr>
            <w:r>
              <w:t xml:space="preserve">Конкурентные стратегии: условия эффективного применения стратегии лидерства по издержкам, дифференциации, </w:t>
            </w:r>
            <w:r>
              <w:lastRenderedPageBreak/>
              <w:t>фокусирования и стратегии «застрявшего на полпути». Риски проведения стратегий реализации конкурентных преимуществ. Запас конкурентоспособности фирмы.</w:t>
            </w:r>
          </w:p>
          <w:p w:rsidR="00334663" w:rsidRDefault="00334663" w:rsidP="00334663">
            <w:pPr>
              <w:widowControl w:val="0"/>
              <w:ind w:firstLine="851"/>
              <w:jc w:val="both"/>
              <w:rPr>
                <w:rFonts w:eastAsia="TimesNewRomanPSMT"/>
              </w:rPr>
            </w:pPr>
            <w:r>
              <w:t>Источники стратегических возможностей: ресурсы и компетенции. Уникальность и ценность ресурсов и способностей. Ресурсная концепция стратегического менеджмента. Корневые, ключевые и отличительные компетенции. Способности организации и устойчивые конкурентные преимущества. Динамические способности.</w:t>
            </w:r>
          </w:p>
          <w:p w:rsidR="00334663" w:rsidRDefault="00334663" w:rsidP="00334663">
            <w:pPr>
              <w:keepNext/>
              <w:widowControl w:val="0"/>
              <w:ind w:firstLine="709"/>
              <w:jc w:val="both"/>
              <w:rPr>
                <w:b/>
                <w:lang w:eastAsia="ru-RU"/>
              </w:rPr>
            </w:pP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 работа с конспектом лекции;  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работа с электронной библиотечной системой;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 xml:space="preserve">- работа с информационно-образовательным порталом (ИОП) </w:t>
            </w:r>
            <w:proofErr w:type="spellStart"/>
            <w:r>
              <w:rPr>
                <w:szCs w:val="28"/>
              </w:rPr>
              <w:t>Финуниверситета</w:t>
            </w:r>
            <w:proofErr w:type="spellEnd"/>
            <w:r>
              <w:rPr>
                <w:szCs w:val="28"/>
              </w:rPr>
              <w:t>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тестированию;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 xml:space="preserve">- подготовка к решению </w:t>
            </w:r>
            <w:r>
              <w:rPr>
                <w:szCs w:val="28"/>
              </w:rPr>
              <w:lastRenderedPageBreak/>
              <w:t>ситуационных задач;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кейса.</w:t>
            </w:r>
          </w:p>
          <w:p w:rsidR="00334663" w:rsidRDefault="00334663" w:rsidP="00334663">
            <w:pPr>
              <w:keepNext/>
              <w:widowControl w:val="0"/>
              <w:ind w:firstLine="709"/>
              <w:rPr>
                <w:b/>
                <w:lang w:eastAsia="ru-RU"/>
              </w:rPr>
            </w:pPr>
          </w:p>
        </w:tc>
      </w:tr>
      <w:tr w:rsidR="00334663" w:rsidTr="00334663">
        <w:trPr>
          <w:trHeight w:val="20"/>
        </w:trPr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widowControl w:val="0"/>
              <w:rPr>
                <w:rFonts w:eastAsia="TimesNewRomanPSMT"/>
                <w:bCs/>
              </w:rPr>
            </w:pPr>
            <w:r>
              <w:rPr>
                <w:rFonts w:eastAsia="TimesNewRomanPSMT"/>
                <w:b/>
                <w:bCs/>
              </w:rPr>
              <w:lastRenderedPageBreak/>
              <w:t>Тема 4.</w:t>
            </w:r>
            <w:r>
              <w:t xml:space="preserve"> Стратегический анализ внешней среды.</w:t>
            </w:r>
          </w:p>
          <w:p w:rsidR="00334663" w:rsidRDefault="00334663" w:rsidP="00334663">
            <w:pPr>
              <w:keepNext/>
              <w:widowControl w:val="0"/>
              <w:rPr>
                <w:lang w:eastAsia="ru-RU"/>
              </w:rPr>
            </w:pPr>
          </w:p>
        </w:tc>
        <w:tc>
          <w:tcPr>
            <w:tcW w:w="3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widowControl w:val="0"/>
              <w:ind w:firstLine="708"/>
              <w:jc w:val="both"/>
            </w:pPr>
            <w:r>
              <w:t xml:space="preserve">Цели, задачи, направления и этапы стратегического анализа внешней и внутренней среды компании.  Системы стратегической информации в организации. Влияние факторов макросреды на деловые организации различного профиля деятельности. </w:t>
            </w:r>
          </w:p>
          <w:p w:rsidR="00334663" w:rsidRDefault="00334663" w:rsidP="00334663">
            <w:pPr>
              <w:widowControl w:val="0"/>
              <w:ind w:firstLine="708"/>
              <w:jc w:val="both"/>
            </w:pPr>
            <w:r>
              <w:t xml:space="preserve">Стратегический анализ макросреды и окружения. </w:t>
            </w:r>
            <w:proofErr w:type="gramStart"/>
            <w:r>
              <w:t>Факторы внешней среды: социально-демографический, технологический, экономический, экологический, политический, правовой и этнические.</w:t>
            </w:r>
            <w:proofErr w:type="gramEnd"/>
            <w:r>
              <w:t xml:space="preserve"> Динамика и неопределенность факторов, и их влияние на деятельность организации. Инструменты анализа.</w:t>
            </w:r>
          </w:p>
          <w:p w:rsidR="00334663" w:rsidRDefault="00334663" w:rsidP="00334663">
            <w:pPr>
              <w:widowControl w:val="0"/>
              <w:ind w:firstLine="708"/>
              <w:jc w:val="both"/>
            </w:pPr>
            <w:r>
              <w:t>Ситуационный анализ: принципы организации и этапы проведения.</w:t>
            </w:r>
          </w:p>
          <w:p w:rsidR="00334663" w:rsidRDefault="00334663" w:rsidP="00334663">
            <w:pPr>
              <w:widowControl w:val="0"/>
              <w:jc w:val="both"/>
            </w:pPr>
            <w:r>
              <w:tab/>
              <w:t xml:space="preserve">Методика проведения PEST – анализа. Возрастание роли экологических, инфраструктурных и правовых факторов – PEESTI (PESTEL)-анализ. </w:t>
            </w:r>
          </w:p>
          <w:p w:rsidR="00334663" w:rsidRDefault="00334663" w:rsidP="00334663">
            <w:pPr>
              <w:widowControl w:val="0"/>
              <w:ind w:firstLine="708"/>
              <w:jc w:val="both"/>
            </w:pPr>
            <w:r>
              <w:t xml:space="preserve">Определение </w:t>
            </w:r>
            <w:proofErr w:type="gramStart"/>
            <w:r>
              <w:t>бизнес-</w:t>
            </w:r>
            <w:r>
              <w:lastRenderedPageBreak/>
              <w:t>ландшафта</w:t>
            </w:r>
            <w:proofErr w:type="gramEnd"/>
            <w:r>
              <w:t xml:space="preserve"> фирмы. Виды конкурентной борьбы. Анализ конкурентного положения фирмы в отрасли. Построение карты стратегических групп конкурентов в отрасли. </w:t>
            </w:r>
          </w:p>
          <w:p w:rsidR="00334663" w:rsidRDefault="00334663" w:rsidP="00334663">
            <w:pPr>
              <w:widowControl w:val="0"/>
              <w:ind w:firstLine="708"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 xml:space="preserve">Сетевая экономика как фактор, определяющий конкурентные условия в отрасли. </w:t>
            </w:r>
          </w:p>
          <w:p w:rsidR="00334663" w:rsidRDefault="00334663" w:rsidP="00334663">
            <w:pPr>
              <w:keepNext/>
              <w:widowControl w:val="0"/>
              <w:ind w:firstLine="709"/>
              <w:jc w:val="both"/>
              <w:rPr>
                <w:b/>
                <w:lang w:eastAsia="ru-RU"/>
              </w:rPr>
            </w:pP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 работа с конспектом лекции;  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работа с электронной библиотечной системой;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 xml:space="preserve">- работа с информационно-образовательным порталом (ИОП) </w:t>
            </w:r>
            <w:proofErr w:type="spellStart"/>
            <w:r>
              <w:rPr>
                <w:szCs w:val="28"/>
              </w:rPr>
              <w:t>Финуниверситета</w:t>
            </w:r>
            <w:proofErr w:type="spellEnd"/>
            <w:r>
              <w:rPr>
                <w:szCs w:val="28"/>
              </w:rPr>
              <w:t>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тестированию;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ситуационных задач;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кейса.</w:t>
            </w:r>
          </w:p>
          <w:p w:rsidR="00334663" w:rsidRDefault="00334663" w:rsidP="00334663">
            <w:pPr>
              <w:keepNext/>
              <w:widowControl w:val="0"/>
              <w:ind w:firstLine="709"/>
              <w:rPr>
                <w:b/>
                <w:lang w:eastAsia="ru-RU"/>
              </w:rPr>
            </w:pPr>
          </w:p>
        </w:tc>
      </w:tr>
      <w:tr w:rsidR="00334663" w:rsidTr="00334663">
        <w:trPr>
          <w:trHeight w:val="20"/>
        </w:trPr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keepNext/>
              <w:widowControl w:val="0"/>
              <w:rPr>
                <w:lang w:eastAsia="ru-RU"/>
              </w:rPr>
            </w:pPr>
            <w:r>
              <w:rPr>
                <w:rFonts w:eastAsia="TimesNewRomanPSMT"/>
                <w:b/>
                <w:bCs/>
              </w:rPr>
              <w:lastRenderedPageBreak/>
              <w:t>Тема 5</w:t>
            </w:r>
            <w:r>
              <w:rPr>
                <w:rFonts w:eastAsia="TimesNewRomanPSMT"/>
                <w:bCs/>
              </w:rPr>
              <w:t>.</w:t>
            </w:r>
            <w:r>
              <w:t xml:space="preserve"> Стратегический анализ внутренней среды</w:t>
            </w:r>
            <w:r>
              <w:rPr>
                <w:rFonts w:eastAsia="TimesNewRomanPSMT"/>
                <w:bCs/>
              </w:rPr>
              <w:t>.</w:t>
            </w:r>
          </w:p>
        </w:tc>
        <w:tc>
          <w:tcPr>
            <w:tcW w:w="3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widowControl w:val="0"/>
              <w:ind w:firstLine="708"/>
              <w:jc w:val="both"/>
            </w:pPr>
            <w:r>
              <w:t xml:space="preserve">Факторы конкурентоспособности: эффект масштаба, эффект размаха, эффект обучения. </w:t>
            </w:r>
          </w:p>
          <w:p w:rsidR="00334663" w:rsidRDefault="00334663" w:rsidP="00334663">
            <w:pPr>
              <w:widowControl w:val="0"/>
              <w:jc w:val="both"/>
              <w:rPr>
                <w:rFonts w:eastAsia="Calibri"/>
              </w:rPr>
            </w:pPr>
            <w:r>
              <w:t xml:space="preserve">Факторы, характеризующие потенциал и компетенции компании. Критические факторы успеха. Методика VRIO – анализ уникальности и ценности ресурсов, способностей и компетенций. </w:t>
            </w:r>
            <w:r>
              <w:rPr>
                <w:rFonts w:eastAsia="Calibri"/>
              </w:rPr>
              <w:t xml:space="preserve">Корневые компетенции бизнеса: содержание, модели идентификации и использования. Бизнес- модель и конкурентоспособность фирмы. </w:t>
            </w:r>
          </w:p>
          <w:p w:rsidR="00334663" w:rsidRDefault="00334663" w:rsidP="00334663">
            <w:pPr>
              <w:widowControl w:val="0"/>
              <w:ind w:firstLine="708"/>
              <w:jc w:val="both"/>
              <w:rPr>
                <w:rFonts w:eastAsia="Calibri"/>
              </w:rPr>
            </w:pPr>
            <w:r>
              <w:t xml:space="preserve">Сильные и слабые стороны компании. Методика SWOT-анализа.  GAP-анализ. </w:t>
            </w:r>
            <w:r>
              <w:rPr>
                <w:rFonts w:eastAsia="Calibri"/>
              </w:rPr>
              <w:t xml:space="preserve">Методы и источники приобретения устойчивых конкурентных преимуществ. </w:t>
            </w:r>
            <w:r>
              <w:t xml:space="preserve">SNW – анализ. </w:t>
            </w:r>
          </w:p>
          <w:p w:rsidR="00334663" w:rsidRPr="00AF7E94" w:rsidRDefault="00334663" w:rsidP="00334663">
            <w:pPr>
              <w:widowControl w:val="0"/>
              <w:ind w:firstLine="708"/>
              <w:jc w:val="both"/>
            </w:pPr>
            <w:r>
              <w:rPr>
                <w:rFonts w:eastAsia="Calibri"/>
              </w:rPr>
              <w:t xml:space="preserve">Диверсификация как фактор образования конкурентных преимуществ. </w:t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 xml:space="preserve">- работа с конспектом лекции;  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работа с электронной библиотечной системой;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 xml:space="preserve">- работа с информационно-образовательным порталом (ИОП) </w:t>
            </w:r>
            <w:proofErr w:type="spellStart"/>
            <w:r>
              <w:rPr>
                <w:szCs w:val="28"/>
              </w:rPr>
              <w:t>Финуниверситета</w:t>
            </w:r>
            <w:proofErr w:type="spellEnd"/>
            <w:r>
              <w:rPr>
                <w:szCs w:val="28"/>
              </w:rPr>
              <w:t>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тестированию;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ситуационных задач;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кейса.</w:t>
            </w:r>
          </w:p>
          <w:p w:rsidR="00334663" w:rsidRDefault="00334663" w:rsidP="00334663">
            <w:pPr>
              <w:keepNext/>
              <w:widowControl w:val="0"/>
              <w:ind w:firstLine="709"/>
              <w:rPr>
                <w:b/>
                <w:lang w:eastAsia="ru-RU"/>
              </w:rPr>
            </w:pPr>
          </w:p>
        </w:tc>
      </w:tr>
      <w:tr w:rsidR="00334663" w:rsidTr="00334663">
        <w:trPr>
          <w:trHeight w:val="20"/>
        </w:trPr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Pr="00574D24" w:rsidRDefault="00334663" w:rsidP="00334663">
            <w:pPr>
              <w:rPr>
                <w:b/>
              </w:rPr>
            </w:pPr>
            <w:r w:rsidRPr="00574D24">
              <w:rPr>
                <w:b/>
              </w:rPr>
              <w:t xml:space="preserve">Тема 6. </w:t>
            </w:r>
          </w:p>
          <w:p w:rsidR="00334663" w:rsidRPr="004E106E" w:rsidRDefault="00334663" w:rsidP="00334663">
            <w:r w:rsidRPr="004E106E">
              <w:t xml:space="preserve">Портфельный анализ диверсифицированной компании. </w:t>
            </w:r>
          </w:p>
        </w:tc>
        <w:tc>
          <w:tcPr>
            <w:tcW w:w="3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widowControl w:val="0"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 xml:space="preserve">Базовые теоретические положения матриц портфельного анализа. Цели портфельного анализа диверсифицированной компании. </w:t>
            </w:r>
          </w:p>
          <w:p w:rsidR="00334663" w:rsidRPr="00574D24" w:rsidRDefault="00334663" w:rsidP="00334663">
            <w:pPr>
              <w:widowControl w:val="0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ab/>
            </w:r>
            <w:r>
              <w:t>Суть и метод портфельного анализа. Выбор критериев. Теоретические положения методик портфельного анализа. Классификация моделей портфельного анализа. Методика применения и особенности матрицы БКГ, матрицы GE/</w:t>
            </w:r>
            <w:proofErr w:type="spellStart"/>
            <w:r>
              <w:t>McKinsey</w:t>
            </w:r>
            <w:proofErr w:type="spellEnd"/>
            <w:r>
              <w:t xml:space="preserve">, матрицы ADL/LC. </w:t>
            </w:r>
            <w:r>
              <w:lastRenderedPageBreak/>
              <w:t>Оценка инвестиционной привлекательности стратегических бизнес единиц с помощью матриц портфельного анализа.</w:t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 работа с конспектом лекции;  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работа с электронной библиотечной системой;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 xml:space="preserve">- работа с информационно-образовательным порталом (ИОП) </w:t>
            </w:r>
            <w:proofErr w:type="spellStart"/>
            <w:r>
              <w:rPr>
                <w:szCs w:val="28"/>
              </w:rPr>
              <w:t>Финуниверситета</w:t>
            </w:r>
            <w:proofErr w:type="spellEnd"/>
            <w:r>
              <w:rPr>
                <w:szCs w:val="28"/>
              </w:rPr>
              <w:t>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тестированию;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ситуационных задач;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кейса.</w:t>
            </w:r>
          </w:p>
          <w:p w:rsidR="00334663" w:rsidRDefault="00334663" w:rsidP="00334663">
            <w:pPr>
              <w:keepNext/>
              <w:widowControl w:val="0"/>
              <w:ind w:firstLine="709"/>
              <w:rPr>
                <w:b/>
                <w:lang w:eastAsia="ru-RU"/>
              </w:rPr>
            </w:pPr>
          </w:p>
        </w:tc>
      </w:tr>
      <w:tr w:rsidR="00334663" w:rsidTr="00334663">
        <w:trPr>
          <w:trHeight w:val="20"/>
        </w:trPr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Pr="004E106E" w:rsidRDefault="00334663" w:rsidP="00334663">
            <w:r w:rsidRPr="00574D24">
              <w:rPr>
                <w:b/>
              </w:rPr>
              <w:lastRenderedPageBreak/>
              <w:t>Тема 7</w:t>
            </w:r>
            <w:r w:rsidRPr="004E106E">
              <w:t xml:space="preserve"> Стратегический выбор. Разработка стратегии.</w:t>
            </w:r>
          </w:p>
        </w:tc>
        <w:tc>
          <w:tcPr>
            <w:tcW w:w="3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widowControl w:val="0"/>
              <w:ind w:firstLine="708"/>
              <w:jc w:val="both"/>
            </w:pPr>
            <w:r>
              <w:t xml:space="preserve">Стратегический выбор: набор альтернатив, критерии оценки и выбора. Матрица </w:t>
            </w:r>
            <w:proofErr w:type="spellStart"/>
            <w:r>
              <w:t>Ансоффа</w:t>
            </w:r>
            <w:proofErr w:type="spellEnd"/>
            <w:r>
              <w:t xml:space="preserve">. Модель </w:t>
            </w:r>
            <w:proofErr w:type="spellStart"/>
            <w:r>
              <w:t>Томпсона-Стрикленда</w:t>
            </w:r>
            <w:proofErr w:type="spellEnd"/>
            <w:r>
              <w:t xml:space="preserve">. </w:t>
            </w:r>
          </w:p>
          <w:p w:rsidR="00334663" w:rsidRPr="00574D24" w:rsidRDefault="00334663" w:rsidP="00334663">
            <w:pPr>
              <w:widowControl w:val="0"/>
              <w:ind w:firstLine="708"/>
              <w:jc w:val="both"/>
            </w:pPr>
            <w:r>
              <w:t>Принципы и методические основы формирования стратегии. Использование типовых стратегий в сочетании с результатами разработки видения, миссии, стратегических целей, анализа внешней и внутренней среды и существующей стратегии для формирования корпоративной стратегии.</w:t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 xml:space="preserve">- работа с конспектом лекции;  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работа с электронной библиотечной системой;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 xml:space="preserve">- работа с информационно-образовательным порталом (ИОП) </w:t>
            </w:r>
            <w:proofErr w:type="spellStart"/>
            <w:r>
              <w:rPr>
                <w:szCs w:val="28"/>
              </w:rPr>
              <w:t>Финуниверситета</w:t>
            </w:r>
            <w:proofErr w:type="spellEnd"/>
            <w:r>
              <w:rPr>
                <w:szCs w:val="28"/>
              </w:rPr>
              <w:t>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тестированию;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ситуационных задач;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кейса.</w:t>
            </w:r>
          </w:p>
          <w:p w:rsidR="00334663" w:rsidRDefault="00334663" w:rsidP="00334663">
            <w:pPr>
              <w:keepNext/>
              <w:widowControl w:val="0"/>
              <w:ind w:firstLine="709"/>
              <w:rPr>
                <w:b/>
                <w:lang w:eastAsia="ru-RU"/>
              </w:rPr>
            </w:pPr>
          </w:p>
        </w:tc>
      </w:tr>
      <w:tr w:rsidR="00334663" w:rsidTr="00334663">
        <w:trPr>
          <w:trHeight w:val="20"/>
        </w:trPr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r w:rsidRPr="00574D24">
              <w:rPr>
                <w:b/>
              </w:rPr>
              <w:t>Тема 8</w:t>
            </w:r>
            <w:r w:rsidRPr="004E106E">
              <w:t>.</w:t>
            </w:r>
          </w:p>
          <w:p w:rsidR="00334663" w:rsidRPr="004E106E" w:rsidRDefault="00334663" w:rsidP="00334663">
            <w:r w:rsidRPr="004E106E">
              <w:t xml:space="preserve"> Реализация стратегии.</w:t>
            </w:r>
          </w:p>
        </w:tc>
        <w:tc>
          <w:tcPr>
            <w:tcW w:w="3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Pr="00FA43BC" w:rsidRDefault="00334663" w:rsidP="00334663">
            <w:pPr>
              <w:pStyle w:val="aa"/>
              <w:widowControl w:val="0"/>
              <w:spacing w:after="0"/>
              <w:ind w:left="0" w:firstLine="708"/>
              <w:jc w:val="both"/>
            </w:pPr>
            <w:r w:rsidRPr="00FA43BC">
              <w:t>Организация реализации стратегии: основные этапы реализации стратегии и объекты стратегических изменений. Формирование политики и поддерживающих стратегий.</w:t>
            </w:r>
          </w:p>
          <w:p w:rsidR="00334663" w:rsidRDefault="00334663" w:rsidP="00334663">
            <w:pPr>
              <w:widowControl w:val="0"/>
              <w:ind w:firstLine="708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Проблема разрыва между заявленной стратегией и результатами. Инструменты обеспечения единства стратегической и операционной деятельности. Взаимосвязь </w:t>
            </w:r>
            <w:r>
              <w:rPr>
                <w:rFonts w:eastAsia="Calibri"/>
              </w:rPr>
              <w:t>стратегии с концепциями TQM и управления эффективностью.</w:t>
            </w:r>
          </w:p>
          <w:p w:rsidR="00334663" w:rsidRPr="00C1335F" w:rsidRDefault="00334663" w:rsidP="00334663">
            <w:pPr>
              <w:widowControl w:val="0"/>
              <w:tabs>
                <w:tab w:val="left" w:pos="7177"/>
              </w:tabs>
              <w:ind w:firstLine="851"/>
              <w:jc w:val="both"/>
              <w:rPr>
                <w:rFonts w:eastAsia="TimesNewRomanPSMT"/>
              </w:rPr>
            </w:pPr>
            <w:r>
              <w:rPr>
                <w:rFonts w:eastAsia="TimesNewRomanPSMT"/>
              </w:rPr>
              <w:t xml:space="preserve"> Оценка достижения стратегических целей. Показатели как индикаторы достижения стратегических целей. Опережающие и запаздывающие показатели. Концепции сбалансированных показателей (</w:t>
            </w:r>
            <w:proofErr w:type="spellStart"/>
            <w:r>
              <w:rPr>
                <w:rFonts w:eastAsia="TimesNewRomanPSMT"/>
              </w:rPr>
              <w:t>BalancedScoreCard</w:t>
            </w:r>
            <w:proofErr w:type="spellEnd"/>
            <w:r>
              <w:rPr>
                <w:rFonts w:eastAsia="TimesNewRomanPSMT"/>
              </w:rPr>
              <w:t>), ключевых показателей эффективности (</w:t>
            </w:r>
            <w:r>
              <w:rPr>
                <w:rFonts w:eastAsia="TimesNewRomanPSMT"/>
                <w:lang w:val="en-US"/>
              </w:rPr>
              <w:t>KPI</w:t>
            </w:r>
            <w:r>
              <w:rPr>
                <w:rFonts w:eastAsia="TimesNewRomanPSMT"/>
              </w:rPr>
              <w:t>), управления по целям (МВО).</w:t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 xml:space="preserve">- работа с конспектом лекции;  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работа с электронной библиотечной системой;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 xml:space="preserve">- работа с информационно-образовательным порталом (ИОП) </w:t>
            </w:r>
            <w:proofErr w:type="spellStart"/>
            <w:r>
              <w:rPr>
                <w:szCs w:val="28"/>
              </w:rPr>
              <w:t>Финуниверситета</w:t>
            </w:r>
            <w:proofErr w:type="spellEnd"/>
            <w:r>
              <w:rPr>
                <w:szCs w:val="28"/>
              </w:rPr>
              <w:t>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тестированию;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ситуационных задач;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кейса.</w:t>
            </w:r>
          </w:p>
          <w:p w:rsidR="00334663" w:rsidRDefault="00334663" w:rsidP="00334663">
            <w:pPr>
              <w:keepNext/>
              <w:widowControl w:val="0"/>
              <w:ind w:firstLine="709"/>
              <w:rPr>
                <w:b/>
                <w:lang w:eastAsia="ru-RU"/>
              </w:rPr>
            </w:pPr>
          </w:p>
        </w:tc>
      </w:tr>
      <w:tr w:rsidR="00334663" w:rsidTr="00334663">
        <w:trPr>
          <w:trHeight w:val="20"/>
        </w:trPr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r w:rsidRPr="00574D24">
              <w:rPr>
                <w:b/>
              </w:rPr>
              <w:t>Тема 9.</w:t>
            </w:r>
          </w:p>
          <w:p w:rsidR="00334663" w:rsidRDefault="00334663" w:rsidP="00334663">
            <w:r w:rsidRPr="004E106E">
              <w:t xml:space="preserve">Современные концепции стратегического </w:t>
            </w:r>
            <w:r w:rsidRPr="004E106E">
              <w:lastRenderedPageBreak/>
              <w:t>менеджмента</w:t>
            </w:r>
          </w:p>
        </w:tc>
        <w:tc>
          <w:tcPr>
            <w:tcW w:w="3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4663" w:rsidRDefault="00334663" w:rsidP="00334663">
            <w:pPr>
              <w:widowControl w:val="0"/>
              <w:ind w:firstLine="708"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 xml:space="preserve">Школы стратегий. Направления поиска новой парадигмы теории стратегического менеджмента. </w:t>
            </w:r>
            <w:r>
              <w:rPr>
                <w:rFonts w:eastAsia="Calibri"/>
              </w:rPr>
              <w:lastRenderedPageBreak/>
              <w:t xml:space="preserve">Концепция эволюции теории стратегического менеджмента. Концепция стратегии и структуры фирмы А. </w:t>
            </w:r>
            <w:proofErr w:type="spellStart"/>
            <w:r>
              <w:rPr>
                <w:rFonts w:eastAsia="Calibri"/>
              </w:rPr>
              <w:t>Чандлера</w:t>
            </w:r>
            <w:proofErr w:type="spellEnd"/>
            <w:r>
              <w:rPr>
                <w:rFonts w:eastAsia="Calibri"/>
              </w:rPr>
              <w:t xml:space="preserve">. Работы ученых гарвардской школы бизнеса. Школа планирования и ее современная оценка. Разработки консультационных фирм. Неэкономические (организационные) концепции стратегий фирм. </w:t>
            </w:r>
          </w:p>
          <w:p w:rsidR="00334663" w:rsidRPr="00574D24" w:rsidRDefault="00334663" w:rsidP="00334663">
            <w:pPr>
              <w:widowControl w:val="0"/>
              <w:ind w:firstLine="708"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 xml:space="preserve">Содержание и методологические особенности ресурсной концепции. Традиционное и динамическое ответвления ресурсной концепции: сравнительный анализ. </w:t>
            </w:r>
            <w:proofErr w:type="spellStart"/>
            <w:r>
              <w:rPr>
                <w:rFonts w:eastAsia="Calibri"/>
              </w:rPr>
              <w:t>Операционализация</w:t>
            </w:r>
            <w:proofErr w:type="spellEnd"/>
            <w:r>
              <w:rPr>
                <w:rFonts w:eastAsia="Calibri"/>
              </w:rPr>
              <w:t xml:space="preserve"> и эмпирическая проверка ресурсной концепции. </w:t>
            </w:r>
          </w:p>
        </w:tc>
        <w:tc>
          <w:tcPr>
            <w:tcW w:w="32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 работа с конспектом лекции;  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работа с электронной библиотечной системой;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lastRenderedPageBreak/>
              <w:t xml:space="preserve">- работа с информационно-образовательным порталом (ИОП) </w:t>
            </w:r>
            <w:proofErr w:type="spellStart"/>
            <w:r>
              <w:rPr>
                <w:szCs w:val="28"/>
              </w:rPr>
              <w:t>Финуниверситета</w:t>
            </w:r>
            <w:proofErr w:type="spellEnd"/>
            <w:r>
              <w:rPr>
                <w:szCs w:val="28"/>
              </w:rPr>
              <w:t>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тестированию;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ситуационных задач;</w:t>
            </w:r>
          </w:p>
          <w:p w:rsidR="00334663" w:rsidRDefault="00334663" w:rsidP="00334663">
            <w:pPr>
              <w:widowControl w:val="0"/>
              <w:rPr>
                <w:szCs w:val="28"/>
              </w:rPr>
            </w:pPr>
            <w:r>
              <w:rPr>
                <w:szCs w:val="28"/>
              </w:rPr>
              <w:t>- подготовка к решению кейса.</w:t>
            </w:r>
          </w:p>
          <w:p w:rsidR="00334663" w:rsidRDefault="00334663" w:rsidP="00334663">
            <w:pPr>
              <w:keepNext/>
              <w:widowControl w:val="0"/>
              <w:ind w:firstLine="709"/>
              <w:rPr>
                <w:b/>
                <w:lang w:eastAsia="ru-RU"/>
              </w:rPr>
            </w:pPr>
          </w:p>
        </w:tc>
      </w:tr>
    </w:tbl>
    <w:p w:rsidR="000F0BF2" w:rsidRDefault="000F0BF2" w:rsidP="0068544F">
      <w:pPr>
        <w:pStyle w:val="1"/>
        <w:keepNext w:val="0"/>
        <w:widowControl w:val="0"/>
        <w:spacing w:line="276" w:lineRule="auto"/>
        <w:ind w:firstLine="709"/>
        <w:jc w:val="both"/>
        <w:rPr>
          <w:b/>
          <w:sz w:val="28"/>
          <w:szCs w:val="28"/>
          <w:lang w:eastAsia="ru-RU"/>
        </w:rPr>
      </w:pPr>
    </w:p>
    <w:p w:rsidR="000F0BF2" w:rsidRDefault="00123642" w:rsidP="00334663">
      <w:pPr>
        <w:pStyle w:val="1"/>
        <w:keepNext w:val="0"/>
        <w:widowControl w:val="0"/>
        <w:spacing w:line="276" w:lineRule="auto"/>
        <w:ind w:firstLine="709"/>
        <w:jc w:val="both"/>
        <w:rPr>
          <w:b/>
          <w:sz w:val="28"/>
          <w:szCs w:val="28"/>
        </w:rPr>
      </w:pPr>
      <w:bookmarkStart w:id="17" w:name="_Toc419454644"/>
      <w:bookmarkStart w:id="18" w:name="_Toc419543242"/>
      <w:bookmarkStart w:id="19" w:name="_Toc329791714"/>
      <w:r>
        <w:rPr>
          <w:b/>
          <w:sz w:val="28"/>
          <w:szCs w:val="28"/>
        </w:rPr>
        <w:t>7</w:t>
      </w:r>
      <w:r w:rsidR="00477370">
        <w:rPr>
          <w:b/>
          <w:sz w:val="28"/>
          <w:szCs w:val="28"/>
        </w:rPr>
        <w:t>. Перечень основной и дополнительной учебной литературы, необходимой для освоения дисциплины</w:t>
      </w:r>
      <w:bookmarkEnd w:id="17"/>
      <w:bookmarkEnd w:id="18"/>
      <w:bookmarkEnd w:id="19"/>
    </w:p>
    <w:p w:rsidR="000F0BF2" w:rsidRDefault="00477370" w:rsidP="00334663">
      <w:pPr>
        <w:tabs>
          <w:tab w:val="left" w:pos="0"/>
        </w:tabs>
        <w:spacing w:before="120" w:after="120" w:line="276" w:lineRule="auto"/>
        <w:ind w:firstLine="709"/>
        <w:rPr>
          <w:sz w:val="28"/>
          <w:szCs w:val="28"/>
        </w:rPr>
      </w:pPr>
      <w:r>
        <w:rPr>
          <w:b/>
          <w:sz w:val="28"/>
          <w:szCs w:val="28"/>
        </w:rPr>
        <w:t>Основная литература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rFonts w:eastAsia="TimesNewRomanPSMT"/>
          <w:b/>
          <w:bCs/>
          <w:sz w:val="28"/>
          <w:szCs w:val="28"/>
        </w:rPr>
      </w:pPr>
      <w:r>
        <w:rPr>
          <w:rFonts w:eastAsia="TimesNewRomanPSMT"/>
          <w:b/>
          <w:bCs/>
          <w:sz w:val="28"/>
          <w:szCs w:val="28"/>
        </w:rPr>
        <w:t>а) основная:</w:t>
      </w:r>
    </w:p>
    <w:p w:rsidR="000F0BF2" w:rsidRDefault="00477370" w:rsidP="00334663">
      <w:pPr>
        <w:numPr>
          <w:ilvl w:val="0"/>
          <w:numId w:val="1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rFonts w:eastAsia="TimesNewRomanPSMT"/>
          <w:sz w:val="28"/>
          <w:szCs w:val="28"/>
        </w:rPr>
        <w:t>Родионова, В. Н. Стратегический менеджмент</w:t>
      </w:r>
      <w:proofErr w:type="gramStart"/>
      <w:r>
        <w:rPr>
          <w:rFonts w:eastAsia="TimesNewRomanPSMT"/>
          <w:sz w:val="28"/>
          <w:szCs w:val="28"/>
        </w:rPr>
        <w:t xml:space="preserve"> :</w:t>
      </w:r>
      <w:proofErr w:type="gramEnd"/>
      <w:r>
        <w:rPr>
          <w:rFonts w:eastAsia="TimesNewRomanPSMT"/>
          <w:sz w:val="28"/>
          <w:szCs w:val="28"/>
        </w:rPr>
        <w:t xml:space="preserve"> учебное пособие / В.Н. Родионова. — 3-е изд., </w:t>
      </w:r>
      <w:proofErr w:type="spellStart"/>
      <w:r>
        <w:rPr>
          <w:rFonts w:eastAsia="TimesNewRomanPSMT"/>
          <w:sz w:val="28"/>
          <w:szCs w:val="28"/>
        </w:rPr>
        <w:t>испр</w:t>
      </w:r>
      <w:proofErr w:type="spellEnd"/>
      <w:r>
        <w:rPr>
          <w:rFonts w:eastAsia="TimesNewRomanPSMT"/>
          <w:sz w:val="28"/>
          <w:szCs w:val="28"/>
        </w:rPr>
        <w:t xml:space="preserve">. и </w:t>
      </w:r>
      <w:proofErr w:type="spellStart"/>
      <w:r>
        <w:rPr>
          <w:rFonts w:eastAsia="TimesNewRomanPSMT"/>
          <w:sz w:val="28"/>
          <w:szCs w:val="28"/>
        </w:rPr>
        <w:t>перераб</w:t>
      </w:r>
      <w:proofErr w:type="spellEnd"/>
      <w:r>
        <w:rPr>
          <w:rFonts w:eastAsia="TimesNewRomanPSMT"/>
          <w:sz w:val="28"/>
          <w:szCs w:val="28"/>
        </w:rPr>
        <w:t xml:space="preserve">. — Москва: РИОР </w:t>
      </w:r>
      <w:proofErr w:type="gramStart"/>
      <w:r>
        <w:rPr>
          <w:rFonts w:eastAsia="TimesNewRomanPSMT"/>
          <w:sz w:val="28"/>
          <w:szCs w:val="28"/>
        </w:rPr>
        <w:t>:И</w:t>
      </w:r>
      <w:proofErr w:type="gramEnd"/>
      <w:r>
        <w:rPr>
          <w:rFonts w:eastAsia="TimesNewRomanPSMT"/>
          <w:sz w:val="28"/>
          <w:szCs w:val="28"/>
        </w:rPr>
        <w:t>НФРА-М, 2020. — 106 с. — (</w:t>
      </w:r>
      <w:proofErr w:type="spellStart"/>
      <w:r>
        <w:rPr>
          <w:rFonts w:eastAsia="TimesNewRomanPSMT"/>
          <w:sz w:val="28"/>
          <w:szCs w:val="28"/>
        </w:rPr>
        <w:t>ВО:Бакалавриат</w:t>
      </w:r>
      <w:proofErr w:type="spellEnd"/>
      <w:r>
        <w:rPr>
          <w:rFonts w:eastAsia="TimesNewRomanPSMT"/>
          <w:sz w:val="28"/>
          <w:szCs w:val="28"/>
        </w:rPr>
        <w:t>). — https://doi.org/10.12737/22564. - ЭБС ZNANIUM.com.. - URL: https://new.znanium.com/catalog/product/1052210 (дата обращения: 19.10.2022). - Текст</w:t>
      </w:r>
      <w:proofErr w:type="gramStart"/>
      <w:r>
        <w:rPr>
          <w:rFonts w:eastAsia="TimesNewRomanPSMT"/>
          <w:sz w:val="28"/>
          <w:szCs w:val="28"/>
        </w:rPr>
        <w:t xml:space="preserve"> :</w:t>
      </w:r>
      <w:proofErr w:type="gramEnd"/>
      <w:r>
        <w:rPr>
          <w:rFonts w:eastAsia="TimesNewRomanPSMT"/>
          <w:sz w:val="28"/>
          <w:szCs w:val="28"/>
        </w:rPr>
        <w:t xml:space="preserve"> электронный.</w:t>
      </w:r>
    </w:p>
    <w:p w:rsidR="000F0BF2" w:rsidRDefault="00477370" w:rsidP="00334663">
      <w:pPr>
        <w:numPr>
          <w:ilvl w:val="0"/>
          <w:numId w:val="1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Лапыгин</w:t>
      </w:r>
      <w:proofErr w:type="spellEnd"/>
      <w:r>
        <w:rPr>
          <w:sz w:val="28"/>
          <w:szCs w:val="28"/>
        </w:rPr>
        <w:t>, Ю. Н. Стратегический менеджмент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учебное пособие / Ю.Н. </w:t>
      </w:r>
      <w:proofErr w:type="spellStart"/>
      <w:r>
        <w:rPr>
          <w:sz w:val="28"/>
          <w:szCs w:val="28"/>
        </w:rPr>
        <w:t>Лапыгин</w:t>
      </w:r>
      <w:proofErr w:type="spellEnd"/>
      <w:r>
        <w:rPr>
          <w:sz w:val="28"/>
          <w:szCs w:val="28"/>
        </w:rPr>
        <w:t>. — 2-е изд. — Москва: ИНФРА-М, 2022. — 208 с. + Доп. материалы [Электронный ресурс]. — (</w:t>
      </w:r>
      <w:proofErr w:type="spellStart"/>
      <w:r>
        <w:rPr>
          <w:sz w:val="28"/>
          <w:szCs w:val="28"/>
        </w:rPr>
        <w:t>ВО</w:t>
      </w:r>
      <w:proofErr w:type="gramStart"/>
      <w:r>
        <w:rPr>
          <w:sz w:val="28"/>
          <w:szCs w:val="28"/>
        </w:rPr>
        <w:t>:Б</w:t>
      </w:r>
      <w:proofErr w:type="gramEnd"/>
      <w:r>
        <w:rPr>
          <w:sz w:val="28"/>
          <w:szCs w:val="28"/>
        </w:rPr>
        <w:t>акалавриат</w:t>
      </w:r>
      <w:proofErr w:type="spellEnd"/>
      <w:r>
        <w:rPr>
          <w:sz w:val="28"/>
          <w:szCs w:val="28"/>
        </w:rPr>
        <w:t>). - DOI 10.12737/836. - ЭБС ZNANIUM.com. - URL: https://znanium.com/catalog/product/1832152 (дата обращения: 19.10.2022). – Текст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электронный.</w:t>
      </w:r>
    </w:p>
    <w:p w:rsidR="000F0BF2" w:rsidRPr="003178C4" w:rsidRDefault="00477370" w:rsidP="00334663">
      <w:pPr>
        <w:numPr>
          <w:ilvl w:val="0"/>
          <w:numId w:val="1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Маслова В.М. Управление персоналом: учебник и практикум для академического бакалавриата / В.М. Маслова - 4-е изд., </w:t>
      </w:r>
      <w:proofErr w:type="spellStart"/>
      <w:r>
        <w:rPr>
          <w:rFonts w:eastAsia="TimesNewRomanPSMT"/>
          <w:sz w:val="28"/>
          <w:szCs w:val="28"/>
        </w:rPr>
        <w:t>перераб</w:t>
      </w:r>
      <w:proofErr w:type="spellEnd"/>
      <w:r>
        <w:rPr>
          <w:rFonts w:eastAsia="TimesNewRomanPSMT"/>
          <w:sz w:val="28"/>
          <w:szCs w:val="28"/>
        </w:rPr>
        <w:t>. и доп. - Москва: Юрайт, 2019. - 432 с. –  (Бакалавр</w:t>
      </w:r>
      <w:proofErr w:type="gramStart"/>
      <w:r>
        <w:rPr>
          <w:rFonts w:eastAsia="TimesNewRomanPSMT"/>
          <w:sz w:val="28"/>
          <w:szCs w:val="28"/>
        </w:rPr>
        <w:t>.А</w:t>
      </w:r>
      <w:proofErr w:type="gramEnd"/>
      <w:r>
        <w:rPr>
          <w:rFonts w:eastAsia="TimesNewRomanPSMT"/>
          <w:sz w:val="28"/>
          <w:szCs w:val="28"/>
        </w:rPr>
        <w:t>кадемический курс). - Текст</w:t>
      </w:r>
      <w:proofErr w:type="gramStart"/>
      <w:r>
        <w:rPr>
          <w:rFonts w:eastAsia="TimesNewRomanPSMT"/>
          <w:sz w:val="28"/>
          <w:szCs w:val="28"/>
        </w:rPr>
        <w:t xml:space="preserve"> :</w:t>
      </w:r>
      <w:proofErr w:type="gramEnd"/>
      <w:r>
        <w:rPr>
          <w:rFonts w:eastAsia="TimesNewRomanPSMT"/>
          <w:sz w:val="28"/>
          <w:szCs w:val="28"/>
        </w:rPr>
        <w:t xml:space="preserve"> непосредственный. </w:t>
      </w:r>
    </w:p>
    <w:p w:rsidR="000F0BF2" w:rsidRPr="003178C4" w:rsidRDefault="00477370" w:rsidP="00334663">
      <w:pPr>
        <w:numPr>
          <w:ilvl w:val="0"/>
          <w:numId w:val="1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 w:rsidRPr="003178C4">
        <w:rPr>
          <w:rFonts w:eastAsia="TimesNewRomanPSMT"/>
          <w:sz w:val="28"/>
          <w:szCs w:val="28"/>
        </w:rPr>
        <w:t>Маслова, В. М.  Управление персоналом</w:t>
      </w:r>
      <w:proofErr w:type="gramStart"/>
      <w:r w:rsidRPr="003178C4">
        <w:rPr>
          <w:rFonts w:eastAsia="TimesNewRomanPSMT"/>
          <w:sz w:val="28"/>
          <w:szCs w:val="28"/>
        </w:rPr>
        <w:t xml:space="preserve"> :</w:t>
      </w:r>
      <w:proofErr w:type="gramEnd"/>
      <w:r w:rsidRPr="003178C4">
        <w:rPr>
          <w:rFonts w:eastAsia="TimesNewRomanPSMT"/>
          <w:sz w:val="28"/>
          <w:szCs w:val="28"/>
        </w:rPr>
        <w:t xml:space="preserve"> учебник и практикум для вузов / В. М. Маслова. — 4-е изд., </w:t>
      </w:r>
      <w:proofErr w:type="spellStart"/>
      <w:r w:rsidRPr="003178C4">
        <w:rPr>
          <w:rFonts w:eastAsia="TimesNewRomanPSMT"/>
          <w:sz w:val="28"/>
          <w:szCs w:val="28"/>
        </w:rPr>
        <w:t>перераб</w:t>
      </w:r>
      <w:proofErr w:type="spellEnd"/>
      <w:r w:rsidRPr="003178C4">
        <w:rPr>
          <w:rFonts w:eastAsia="TimesNewRomanPSMT"/>
          <w:sz w:val="28"/>
          <w:szCs w:val="28"/>
        </w:rPr>
        <w:t xml:space="preserve">. и доп. — Москва : Издательство Юрайт, 2022. — 431 с. — (Высшее образование). — </w:t>
      </w:r>
      <w:r w:rsidRPr="003178C4">
        <w:rPr>
          <w:rFonts w:eastAsia="TimesNewRomanPSMT"/>
          <w:sz w:val="28"/>
          <w:szCs w:val="28"/>
        </w:rPr>
        <w:lastRenderedPageBreak/>
        <w:t>Образовательная платформа Юрайт [сайт]. — URL: https://urait.ru/bcode/488711 (дата обращения: 27.09.2022). - Текст</w:t>
      </w:r>
      <w:proofErr w:type="gramStart"/>
      <w:r w:rsidRPr="003178C4">
        <w:rPr>
          <w:rFonts w:eastAsia="TimesNewRomanPSMT"/>
          <w:sz w:val="28"/>
          <w:szCs w:val="28"/>
        </w:rPr>
        <w:t xml:space="preserve"> :</w:t>
      </w:r>
      <w:proofErr w:type="gramEnd"/>
      <w:r w:rsidRPr="003178C4">
        <w:rPr>
          <w:rFonts w:eastAsia="TimesNewRomanPSMT"/>
          <w:sz w:val="28"/>
          <w:szCs w:val="28"/>
        </w:rPr>
        <w:t xml:space="preserve"> электронный.</w:t>
      </w:r>
    </w:p>
    <w:p w:rsidR="000F0BF2" w:rsidRDefault="000F0BF2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rFonts w:eastAsia="TimesNewRomanPSMT"/>
          <w:b/>
          <w:bCs/>
          <w:sz w:val="28"/>
          <w:szCs w:val="28"/>
        </w:rPr>
      </w:pPr>
      <w:r>
        <w:rPr>
          <w:rFonts w:eastAsia="TimesNewRomanPSMT"/>
          <w:b/>
          <w:bCs/>
          <w:sz w:val="28"/>
          <w:szCs w:val="28"/>
        </w:rPr>
        <w:t>б) дополнительная:</w:t>
      </w:r>
    </w:p>
    <w:p w:rsidR="000F0BF2" w:rsidRDefault="000F0BF2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</w:p>
    <w:p w:rsidR="000F0BF2" w:rsidRDefault="00477370" w:rsidP="00334663">
      <w:pPr>
        <w:numPr>
          <w:ilvl w:val="0"/>
          <w:numId w:val="1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Тебекин</w:t>
      </w:r>
      <w:proofErr w:type="spellEnd"/>
      <w:r>
        <w:rPr>
          <w:sz w:val="28"/>
          <w:szCs w:val="28"/>
        </w:rPr>
        <w:t>, А. В.  Стратегический менеджмент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учебник для вузов / А. В. </w:t>
      </w:r>
      <w:proofErr w:type="spellStart"/>
      <w:r>
        <w:rPr>
          <w:sz w:val="28"/>
          <w:szCs w:val="28"/>
        </w:rPr>
        <w:t>Тебекин</w:t>
      </w:r>
      <w:proofErr w:type="spellEnd"/>
      <w:r>
        <w:rPr>
          <w:sz w:val="28"/>
          <w:szCs w:val="28"/>
        </w:rPr>
        <w:t xml:space="preserve">. — 2-е изд., </w:t>
      </w:r>
      <w:proofErr w:type="spellStart"/>
      <w:r>
        <w:rPr>
          <w:sz w:val="28"/>
          <w:szCs w:val="28"/>
        </w:rPr>
        <w:t>перераб</w:t>
      </w:r>
      <w:proofErr w:type="spellEnd"/>
      <w:r>
        <w:rPr>
          <w:sz w:val="28"/>
          <w:szCs w:val="28"/>
        </w:rPr>
        <w:t>. и доп. — Москва : Издательство Юрайт, 2022. — 333 с. — (Высшее образование). —  Образовательная платформа Юрайт [сайт]. — URL: https://urait.ru/bcode/488821 (дата обращения: 19.10.2022). — Текст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электронный.</w:t>
      </w:r>
    </w:p>
    <w:p w:rsidR="000F0BF2" w:rsidRDefault="00477370" w:rsidP="00334663">
      <w:pPr>
        <w:numPr>
          <w:ilvl w:val="0"/>
          <w:numId w:val="1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Зайцев Л.Г. Стратегический менеджмент: учебник / Л.Г. Зайцев, М.И. Соколова. - Москва: Магистр, 2011. - 526 с. - Текст: непосредственный. - То же. - 2013. - ЭБС ZNANIUM.com. - URL: https://znanium.com/catalog/product/373808 (дата обращения: 19.10.2022). – Текст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электронный.</w:t>
      </w:r>
    </w:p>
    <w:p w:rsidR="000F0BF2" w:rsidRDefault="00477370" w:rsidP="00334663">
      <w:pPr>
        <w:numPr>
          <w:ilvl w:val="0"/>
          <w:numId w:val="1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proofErr w:type="spellStart"/>
      <w:r>
        <w:rPr>
          <w:rFonts w:eastAsia="TimesNewRomanPSMT"/>
          <w:sz w:val="28"/>
          <w:szCs w:val="28"/>
        </w:rPr>
        <w:t>Одегов</w:t>
      </w:r>
      <w:proofErr w:type="spellEnd"/>
      <w:r>
        <w:rPr>
          <w:rFonts w:eastAsia="TimesNewRomanPSMT"/>
          <w:sz w:val="28"/>
          <w:szCs w:val="28"/>
        </w:rPr>
        <w:t>, Ю. Г.  Управление персоналом</w:t>
      </w:r>
      <w:proofErr w:type="gramStart"/>
      <w:r>
        <w:rPr>
          <w:rFonts w:eastAsia="TimesNewRomanPSMT"/>
          <w:sz w:val="28"/>
          <w:szCs w:val="28"/>
        </w:rPr>
        <w:t xml:space="preserve"> :</w:t>
      </w:r>
      <w:proofErr w:type="gramEnd"/>
      <w:r>
        <w:rPr>
          <w:rFonts w:eastAsia="TimesNewRomanPSMT"/>
          <w:sz w:val="28"/>
          <w:szCs w:val="28"/>
        </w:rPr>
        <w:t xml:space="preserve"> учебник и практикум для вузов / Ю. Г. </w:t>
      </w:r>
      <w:proofErr w:type="spellStart"/>
      <w:r>
        <w:rPr>
          <w:rFonts w:eastAsia="TimesNewRomanPSMT"/>
          <w:sz w:val="28"/>
          <w:szCs w:val="28"/>
        </w:rPr>
        <w:t>Одегов</w:t>
      </w:r>
      <w:proofErr w:type="spellEnd"/>
      <w:r>
        <w:rPr>
          <w:rFonts w:eastAsia="TimesNewRomanPSMT"/>
          <w:sz w:val="28"/>
          <w:szCs w:val="28"/>
        </w:rPr>
        <w:t xml:space="preserve">, Г. Г. Руденко. — 2-е изд., </w:t>
      </w:r>
      <w:proofErr w:type="spellStart"/>
      <w:r>
        <w:rPr>
          <w:rFonts w:eastAsia="TimesNewRomanPSMT"/>
          <w:sz w:val="28"/>
          <w:szCs w:val="28"/>
        </w:rPr>
        <w:t>перераб</w:t>
      </w:r>
      <w:proofErr w:type="spellEnd"/>
      <w:r>
        <w:rPr>
          <w:rFonts w:eastAsia="TimesNewRomanPSMT"/>
          <w:sz w:val="28"/>
          <w:szCs w:val="28"/>
        </w:rPr>
        <w:t>. и доп. — Москва : Издательство Юрайт, 2022. — 467 с. — (Высшее образование). — Образовательная платформа Юрайт [сайт]. — URL: https://urait.ru/bcode/488798 (дата обращения: 17.10.2022). — Текст</w:t>
      </w:r>
      <w:proofErr w:type="gramStart"/>
      <w:r>
        <w:rPr>
          <w:rFonts w:eastAsia="TimesNewRomanPSMT"/>
          <w:sz w:val="28"/>
          <w:szCs w:val="28"/>
        </w:rPr>
        <w:t xml:space="preserve"> :</w:t>
      </w:r>
      <w:proofErr w:type="gramEnd"/>
      <w:r>
        <w:rPr>
          <w:rFonts w:eastAsia="TimesNewRomanPSMT"/>
          <w:sz w:val="28"/>
          <w:szCs w:val="28"/>
        </w:rPr>
        <w:t xml:space="preserve"> электронный.</w:t>
      </w:r>
    </w:p>
    <w:p w:rsidR="000F0BF2" w:rsidRDefault="00477370" w:rsidP="00334663">
      <w:pPr>
        <w:numPr>
          <w:ilvl w:val="0"/>
          <w:numId w:val="1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Портер, М. Е. Конкурентная стратегия: методика анализа отраслей и конкурентов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учебно-практическое пособие / М. Е. Портер; пер. с англ. - 7-е изд. - Москва : </w:t>
      </w:r>
      <w:proofErr w:type="spellStart"/>
      <w:r>
        <w:rPr>
          <w:sz w:val="28"/>
          <w:szCs w:val="28"/>
        </w:rPr>
        <w:t>Альпина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Паблишер</w:t>
      </w:r>
      <w:proofErr w:type="spellEnd"/>
      <w:r>
        <w:rPr>
          <w:sz w:val="28"/>
          <w:szCs w:val="28"/>
        </w:rPr>
        <w:t>, 2019. - 453 с. - ЭБС ZNANIUM.com. - URL: https://znanium.com/catalog/product/1838939 (дата обращения:  19.10.2022). – Текст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электронный.</w:t>
      </w:r>
    </w:p>
    <w:p w:rsidR="000F0BF2" w:rsidRDefault="00477370" w:rsidP="00334663">
      <w:pPr>
        <w:numPr>
          <w:ilvl w:val="0"/>
          <w:numId w:val="1"/>
        </w:numPr>
        <w:tabs>
          <w:tab w:val="left" w:pos="0"/>
        </w:tabs>
        <w:spacing w:line="276" w:lineRule="auto"/>
        <w:ind w:left="0" w:firstLine="709"/>
        <w:jc w:val="both"/>
        <w:rPr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Томпсон А.А. Стратегический менеджмент: Искусство разработки и реализации стратегии: учебник для студ. вузов, </w:t>
      </w:r>
      <w:proofErr w:type="spellStart"/>
      <w:r>
        <w:rPr>
          <w:rFonts w:eastAsia="TimesNewRomanPSMT"/>
          <w:sz w:val="28"/>
          <w:szCs w:val="28"/>
        </w:rPr>
        <w:t>обуч</w:t>
      </w:r>
      <w:proofErr w:type="spellEnd"/>
      <w:r>
        <w:rPr>
          <w:rFonts w:eastAsia="TimesNewRomanPSMT"/>
          <w:sz w:val="28"/>
          <w:szCs w:val="28"/>
        </w:rPr>
        <w:t xml:space="preserve">. по </w:t>
      </w:r>
      <w:proofErr w:type="spellStart"/>
      <w:r>
        <w:rPr>
          <w:rFonts w:eastAsia="TimesNewRomanPSMT"/>
          <w:sz w:val="28"/>
          <w:szCs w:val="28"/>
        </w:rPr>
        <w:t>экон</w:t>
      </w:r>
      <w:proofErr w:type="spellEnd"/>
      <w:r>
        <w:rPr>
          <w:rFonts w:eastAsia="TimesNewRomanPSMT"/>
          <w:sz w:val="28"/>
          <w:szCs w:val="28"/>
        </w:rPr>
        <w:t xml:space="preserve">. </w:t>
      </w:r>
      <w:proofErr w:type="gramStart"/>
      <w:r>
        <w:rPr>
          <w:rFonts w:eastAsia="TimesNewRomanPSMT"/>
          <w:sz w:val="28"/>
          <w:szCs w:val="28"/>
        </w:rPr>
        <w:t>спец</w:t>
      </w:r>
      <w:proofErr w:type="gramEnd"/>
      <w:r>
        <w:rPr>
          <w:rFonts w:eastAsia="TimesNewRomanPSMT"/>
          <w:sz w:val="28"/>
          <w:szCs w:val="28"/>
        </w:rPr>
        <w:t xml:space="preserve">. / А.А. Томпсон, А.Дж. </w:t>
      </w:r>
      <w:proofErr w:type="spellStart"/>
      <w:r>
        <w:rPr>
          <w:rFonts w:eastAsia="TimesNewRomanPSMT"/>
          <w:sz w:val="28"/>
          <w:szCs w:val="28"/>
        </w:rPr>
        <w:t>Стрикленд</w:t>
      </w:r>
      <w:proofErr w:type="spellEnd"/>
      <w:r>
        <w:rPr>
          <w:rFonts w:eastAsia="TimesNewRomanPSMT"/>
          <w:sz w:val="28"/>
          <w:szCs w:val="28"/>
        </w:rPr>
        <w:t>; пер. с англ. под ред. Л.Г. Зайцева, М.И. Соколовой. - Москва: Банки и биржи: ЮНИТИ, 1998. - 576 с. - Текст: непосредственный. - То же. - 2017. - ЭБС ZNANIUM.com. - URL: http://znanium.com/catalog/product/1028918 (дата обращения</w:t>
      </w:r>
      <w:proofErr w:type="gramStart"/>
      <w:r>
        <w:rPr>
          <w:rFonts w:eastAsia="TimesNewRomanPSMT"/>
          <w:sz w:val="28"/>
          <w:szCs w:val="28"/>
        </w:rPr>
        <w:t xml:space="preserve"> :</w:t>
      </w:r>
      <w:proofErr w:type="gramEnd"/>
      <w:r>
        <w:rPr>
          <w:rFonts w:eastAsia="TimesNewRomanPSMT"/>
          <w:sz w:val="28"/>
          <w:szCs w:val="28"/>
        </w:rPr>
        <w:t xml:space="preserve"> 21.09.2022). - Текст: электронный.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Arial Unicode MS"/>
          <w:b/>
          <w:color w:val="000000"/>
          <w:sz w:val="28"/>
          <w:u w:color="000000"/>
        </w:rPr>
      </w:pPr>
      <w:r>
        <w:rPr>
          <w:rFonts w:eastAsia="Arial Unicode MS"/>
          <w:b/>
          <w:color w:val="000000"/>
          <w:sz w:val="28"/>
          <w:u w:color="000000"/>
        </w:rPr>
        <w:t>в) периодическая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Arial Unicode MS"/>
          <w:b/>
          <w:color w:val="000000"/>
          <w:sz w:val="28"/>
          <w:u w:color="000000"/>
        </w:rPr>
      </w:pPr>
      <w:r>
        <w:rPr>
          <w:rFonts w:eastAsia="Arial Unicode MS"/>
          <w:b/>
          <w:color w:val="000000"/>
          <w:sz w:val="28"/>
          <w:u w:color="000000"/>
        </w:rPr>
        <w:t>журналы: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Arial Unicode MS"/>
          <w:b/>
          <w:color w:val="000000"/>
          <w:sz w:val="28"/>
          <w:u w:color="000000"/>
        </w:rPr>
      </w:pPr>
      <w:r>
        <w:rPr>
          <w:b/>
          <w:sz w:val="28"/>
          <w:szCs w:val="28"/>
        </w:rPr>
        <w:t>–</w:t>
      </w:r>
      <w:r>
        <w:rPr>
          <w:sz w:val="28"/>
          <w:szCs w:val="28"/>
        </w:rPr>
        <w:t xml:space="preserve"> «Эффективное антикризисное управление»;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Arial Unicode MS"/>
          <w:b/>
          <w:color w:val="000000"/>
          <w:sz w:val="28"/>
          <w:u w:color="000000"/>
        </w:rPr>
      </w:pPr>
      <w:r>
        <w:rPr>
          <w:b/>
          <w:sz w:val="28"/>
          <w:szCs w:val="28"/>
        </w:rPr>
        <w:lastRenderedPageBreak/>
        <w:t>–</w:t>
      </w:r>
      <w:r>
        <w:rPr>
          <w:rFonts w:eastAsia="TimesNewRomanPSMT"/>
          <w:sz w:val="28"/>
          <w:szCs w:val="28"/>
        </w:rPr>
        <w:t xml:space="preserve"> «Бизнес-информатика»;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TimesNewRomanPSMT"/>
          <w:sz w:val="28"/>
          <w:szCs w:val="28"/>
          <w:lang w:eastAsia="ru-RU"/>
        </w:rPr>
      </w:pPr>
      <w:r>
        <w:rPr>
          <w:b/>
          <w:sz w:val="28"/>
          <w:szCs w:val="28"/>
        </w:rPr>
        <w:t>–</w:t>
      </w:r>
      <w:r>
        <w:rPr>
          <w:rFonts w:eastAsia="TimesNewRomanPSMT"/>
          <w:sz w:val="28"/>
          <w:szCs w:val="28"/>
          <w:lang w:eastAsia="ru-RU"/>
        </w:rPr>
        <w:t xml:space="preserve"> «Российский журнал менеджмента»;</w:t>
      </w:r>
    </w:p>
    <w:p w:rsidR="000F0BF2" w:rsidRPr="003178C4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TimesNewRomanPSMT"/>
          <w:sz w:val="28"/>
          <w:szCs w:val="28"/>
        </w:rPr>
      </w:pPr>
      <w:r w:rsidRPr="003178C4">
        <w:rPr>
          <w:b/>
          <w:sz w:val="28"/>
          <w:szCs w:val="28"/>
        </w:rPr>
        <w:t xml:space="preserve">– </w:t>
      </w:r>
      <w:r w:rsidRPr="003178C4">
        <w:rPr>
          <w:rFonts w:eastAsia="TimesNewRomanPSMT"/>
          <w:sz w:val="28"/>
          <w:szCs w:val="28"/>
        </w:rPr>
        <w:t>«</w:t>
      </w:r>
      <w:proofErr w:type="spellStart"/>
      <w:r>
        <w:rPr>
          <w:rFonts w:eastAsia="TimesNewRomanPSMT"/>
          <w:sz w:val="28"/>
          <w:szCs w:val="28"/>
        </w:rPr>
        <w:t>Финансовыйменеджмент</w:t>
      </w:r>
      <w:proofErr w:type="spellEnd"/>
      <w:r w:rsidRPr="003178C4">
        <w:rPr>
          <w:rFonts w:eastAsia="TimesNewRomanPSMT"/>
          <w:sz w:val="28"/>
          <w:szCs w:val="28"/>
        </w:rPr>
        <w:t>»;</w:t>
      </w:r>
    </w:p>
    <w:p w:rsidR="000F0BF2" w:rsidRPr="003178C4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Arial Unicode MS"/>
          <w:b/>
          <w:color w:val="000000"/>
          <w:sz w:val="28"/>
          <w:u w:color="000000"/>
        </w:rPr>
      </w:pPr>
      <w:r w:rsidRPr="003178C4">
        <w:rPr>
          <w:b/>
          <w:sz w:val="28"/>
          <w:szCs w:val="28"/>
        </w:rPr>
        <w:t xml:space="preserve">– </w:t>
      </w:r>
      <w:r w:rsidRPr="003178C4">
        <w:rPr>
          <w:rFonts w:eastAsia="TimesNewRomanPSMT"/>
          <w:sz w:val="28"/>
          <w:szCs w:val="28"/>
          <w:lang w:eastAsia="ru-RU"/>
        </w:rPr>
        <w:t>«</w:t>
      </w:r>
      <w:r>
        <w:rPr>
          <w:rFonts w:eastAsia="TimesNewRomanPSMT"/>
          <w:sz w:val="28"/>
          <w:szCs w:val="28"/>
          <w:lang w:val="en-US" w:eastAsia="ru-RU"/>
        </w:rPr>
        <w:t>Harvard</w:t>
      </w:r>
      <w:r w:rsidRPr="003178C4">
        <w:rPr>
          <w:rFonts w:eastAsia="TimesNewRomanPSMT"/>
          <w:sz w:val="28"/>
          <w:szCs w:val="28"/>
          <w:lang w:eastAsia="ru-RU"/>
        </w:rPr>
        <w:t xml:space="preserve"> </w:t>
      </w:r>
      <w:r>
        <w:rPr>
          <w:rFonts w:eastAsia="TimesNewRomanPSMT"/>
          <w:sz w:val="28"/>
          <w:szCs w:val="28"/>
          <w:lang w:val="en-US" w:eastAsia="ru-RU"/>
        </w:rPr>
        <w:t>Business</w:t>
      </w:r>
      <w:r w:rsidRPr="003178C4">
        <w:rPr>
          <w:rFonts w:eastAsia="TimesNewRomanPSMT"/>
          <w:sz w:val="28"/>
          <w:szCs w:val="28"/>
          <w:lang w:eastAsia="ru-RU"/>
        </w:rPr>
        <w:t xml:space="preserve"> </w:t>
      </w:r>
      <w:r>
        <w:rPr>
          <w:rFonts w:eastAsia="TimesNewRomanPSMT"/>
          <w:sz w:val="28"/>
          <w:szCs w:val="28"/>
          <w:lang w:val="en-US" w:eastAsia="ru-RU"/>
        </w:rPr>
        <w:t>Review</w:t>
      </w:r>
      <w:r w:rsidRPr="003178C4">
        <w:rPr>
          <w:rFonts w:eastAsia="TimesNewRomanPSMT"/>
          <w:sz w:val="28"/>
          <w:szCs w:val="28"/>
          <w:lang w:eastAsia="ru-RU"/>
        </w:rPr>
        <w:t>».</w:t>
      </w:r>
    </w:p>
    <w:p w:rsidR="000F0BF2" w:rsidRPr="003178C4" w:rsidRDefault="000F0BF2" w:rsidP="00334663">
      <w:pPr>
        <w:tabs>
          <w:tab w:val="left" w:pos="0"/>
        </w:tabs>
        <w:spacing w:line="276" w:lineRule="auto"/>
        <w:ind w:firstLine="709"/>
        <w:jc w:val="both"/>
        <w:rPr>
          <w:rFonts w:eastAsia="TimesNewRomanPSMT"/>
          <w:sz w:val="28"/>
          <w:szCs w:val="28"/>
        </w:rPr>
      </w:pPr>
    </w:p>
    <w:p w:rsidR="000F0BF2" w:rsidRDefault="00123642" w:rsidP="00334663">
      <w:pPr>
        <w:widowControl w:val="0"/>
        <w:tabs>
          <w:tab w:val="left" w:pos="0"/>
        </w:tabs>
        <w:spacing w:line="276" w:lineRule="auto"/>
        <w:ind w:firstLine="709"/>
        <w:jc w:val="both"/>
        <w:rPr>
          <w:rFonts w:eastAsia="BatangChe"/>
          <w:b/>
          <w:kern w:val="2"/>
          <w:sz w:val="28"/>
          <w:szCs w:val="28"/>
        </w:rPr>
      </w:pPr>
      <w:bookmarkStart w:id="20" w:name="_Toc419454645"/>
      <w:bookmarkStart w:id="21" w:name="_Toc419543243"/>
      <w:r>
        <w:rPr>
          <w:b/>
          <w:sz w:val="28"/>
          <w:szCs w:val="28"/>
        </w:rPr>
        <w:t>8</w:t>
      </w:r>
      <w:r w:rsidR="00477370">
        <w:rPr>
          <w:b/>
          <w:sz w:val="28"/>
          <w:szCs w:val="28"/>
        </w:rPr>
        <w:t>. Перечень ресурсов информационно-телекоммуникационной сети «Интернет», необходимых для освоения дисциплины</w:t>
      </w:r>
      <w:bookmarkEnd w:id="20"/>
      <w:bookmarkEnd w:id="21"/>
    </w:p>
    <w:p w:rsidR="000F0BF2" w:rsidRDefault="00477370" w:rsidP="00334663">
      <w:pPr>
        <w:tabs>
          <w:tab w:val="left" w:pos="0"/>
          <w:tab w:val="left" w:pos="426"/>
        </w:tabs>
        <w:spacing w:line="276" w:lineRule="auto"/>
        <w:ind w:firstLine="709"/>
        <w:jc w:val="both"/>
        <w:rPr>
          <w:sz w:val="28"/>
          <w:szCs w:val="28"/>
          <w:lang w:eastAsia="ar-SA"/>
        </w:rPr>
      </w:pPr>
      <w:r>
        <w:rPr>
          <w:b/>
          <w:sz w:val="28"/>
          <w:szCs w:val="28"/>
        </w:rPr>
        <w:t>Полнотекстовые базы данных</w:t>
      </w:r>
    </w:p>
    <w:p w:rsidR="000F0BF2" w:rsidRDefault="00477370" w:rsidP="00334663">
      <w:pPr>
        <w:tabs>
          <w:tab w:val="left" w:pos="0"/>
          <w:tab w:val="left" w:pos="426"/>
        </w:tabs>
        <w:spacing w:line="276" w:lineRule="auto"/>
        <w:ind w:firstLine="709"/>
        <w:jc w:val="both"/>
        <w:rPr>
          <w:sz w:val="28"/>
          <w:szCs w:val="28"/>
          <w:lang w:eastAsia="ar-SA"/>
        </w:rPr>
      </w:pPr>
      <w:r>
        <w:rPr>
          <w:b/>
          <w:sz w:val="28"/>
          <w:szCs w:val="28"/>
        </w:rPr>
        <w:t>Полнотекстовые базы данных</w:t>
      </w:r>
    </w:p>
    <w:p w:rsidR="000F0BF2" w:rsidRDefault="000D11F4" w:rsidP="00334663">
      <w:pPr>
        <w:numPr>
          <w:ilvl w:val="0"/>
          <w:numId w:val="2"/>
        </w:numPr>
        <w:tabs>
          <w:tab w:val="left" w:pos="0"/>
          <w:tab w:val="left" w:pos="426"/>
        </w:tabs>
        <w:spacing w:line="276" w:lineRule="auto"/>
        <w:ind w:left="0" w:firstLine="709"/>
        <w:jc w:val="both"/>
        <w:rPr>
          <w:sz w:val="28"/>
          <w:szCs w:val="28"/>
          <w:lang w:eastAsia="ar-SA"/>
        </w:rPr>
      </w:pPr>
      <w:hyperlink r:id="rId12">
        <w:r w:rsidR="00477370">
          <w:rPr>
            <w:sz w:val="28"/>
            <w:szCs w:val="28"/>
            <w:lang w:eastAsia="ar-SA"/>
          </w:rPr>
          <w:t>http://www.book.ru</w:t>
        </w:r>
      </w:hyperlink>
      <w:r w:rsidR="00477370">
        <w:rPr>
          <w:b/>
          <w:sz w:val="28"/>
          <w:szCs w:val="28"/>
        </w:rPr>
        <w:t>–</w:t>
      </w:r>
      <w:r w:rsidR="00477370">
        <w:rPr>
          <w:sz w:val="28"/>
          <w:szCs w:val="28"/>
          <w:lang w:eastAsia="ar-SA"/>
        </w:rPr>
        <w:t xml:space="preserve"> Электронно-библиотечная система BOOK.ru</w:t>
      </w:r>
    </w:p>
    <w:p w:rsidR="000F0BF2" w:rsidRDefault="000D11F4" w:rsidP="00334663">
      <w:pPr>
        <w:numPr>
          <w:ilvl w:val="0"/>
          <w:numId w:val="2"/>
        </w:numPr>
        <w:tabs>
          <w:tab w:val="left" w:pos="0"/>
          <w:tab w:val="left" w:pos="426"/>
        </w:tabs>
        <w:spacing w:line="276" w:lineRule="auto"/>
        <w:ind w:left="0" w:firstLine="709"/>
        <w:jc w:val="both"/>
        <w:rPr>
          <w:sz w:val="28"/>
          <w:szCs w:val="28"/>
          <w:lang w:eastAsia="ar-SA"/>
        </w:rPr>
      </w:pPr>
      <w:hyperlink r:id="rId13">
        <w:r w:rsidR="00477370">
          <w:rPr>
            <w:sz w:val="28"/>
            <w:szCs w:val="28"/>
            <w:lang w:eastAsia="ar-SA"/>
          </w:rPr>
          <w:t>http://znanium.com</w:t>
        </w:r>
      </w:hyperlink>
      <w:r w:rsidR="00477370">
        <w:rPr>
          <w:b/>
          <w:sz w:val="28"/>
          <w:szCs w:val="28"/>
        </w:rPr>
        <w:t>–</w:t>
      </w:r>
      <w:r w:rsidR="00477370">
        <w:rPr>
          <w:sz w:val="28"/>
          <w:szCs w:val="28"/>
          <w:lang w:eastAsia="ar-SA"/>
        </w:rPr>
        <w:t xml:space="preserve"> ЭБС издательства «ИНФРА-М»</w:t>
      </w:r>
    </w:p>
    <w:p w:rsidR="000F0BF2" w:rsidRDefault="00477370" w:rsidP="00334663">
      <w:pPr>
        <w:numPr>
          <w:ilvl w:val="0"/>
          <w:numId w:val="2"/>
        </w:numPr>
        <w:tabs>
          <w:tab w:val="left" w:pos="0"/>
          <w:tab w:val="left" w:pos="426"/>
        </w:tabs>
        <w:spacing w:line="276" w:lineRule="auto"/>
        <w:ind w:left="0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http://grebennikon.ru/ </w:t>
      </w:r>
      <w:r>
        <w:rPr>
          <w:b/>
          <w:sz w:val="28"/>
          <w:szCs w:val="28"/>
        </w:rPr>
        <w:t>–</w:t>
      </w:r>
      <w:r>
        <w:rPr>
          <w:sz w:val="28"/>
          <w:szCs w:val="28"/>
          <w:lang w:eastAsia="ar-SA"/>
        </w:rPr>
        <w:t xml:space="preserve"> Электронная библиотека Издательского дома Гребенников</w:t>
      </w:r>
    </w:p>
    <w:p w:rsidR="000F0BF2" w:rsidRDefault="000D11F4" w:rsidP="00334663">
      <w:pPr>
        <w:numPr>
          <w:ilvl w:val="0"/>
          <w:numId w:val="2"/>
        </w:numPr>
        <w:tabs>
          <w:tab w:val="left" w:pos="0"/>
          <w:tab w:val="left" w:pos="426"/>
        </w:tabs>
        <w:spacing w:line="276" w:lineRule="auto"/>
        <w:ind w:left="0" w:firstLine="709"/>
        <w:jc w:val="both"/>
        <w:rPr>
          <w:sz w:val="28"/>
          <w:szCs w:val="28"/>
          <w:lang w:eastAsia="ar-SA"/>
        </w:rPr>
      </w:pPr>
      <w:hyperlink r:id="rId14">
        <w:r w:rsidR="00477370">
          <w:rPr>
            <w:sz w:val="28"/>
            <w:szCs w:val="28"/>
            <w:lang w:eastAsia="ar-SA"/>
          </w:rPr>
          <w:t>http://www.biblioclub.ru</w:t>
        </w:r>
      </w:hyperlink>
      <w:r w:rsidR="00477370">
        <w:rPr>
          <w:b/>
          <w:sz w:val="28"/>
          <w:szCs w:val="28"/>
        </w:rPr>
        <w:t>–</w:t>
      </w:r>
      <w:r w:rsidR="00477370">
        <w:rPr>
          <w:sz w:val="28"/>
          <w:szCs w:val="28"/>
          <w:lang w:eastAsia="ar-SA"/>
        </w:rPr>
        <w:t xml:space="preserve"> Университетская библиотека ONLINE</w:t>
      </w:r>
    </w:p>
    <w:p w:rsidR="000F0BF2" w:rsidRDefault="000D11F4" w:rsidP="00334663">
      <w:pPr>
        <w:numPr>
          <w:ilvl w:val="0"/>
          <w:numId w:val="2"/>
        </w:numPr>
        <w:tabs>
          <w:tab w:val="left" w:pos="0"/>
          <w:tab w:val="left" w:pos="426"/>
        </w:tabs>
        <w:spacing w:line="276" w:lineRule="auto"/>
        <w:ind w:left="0" w:firstLine="709"/>
        <w:jc w:val="both"/>
        <w:rPr>
          <w:color w:val="000000" w:themeColor="text1"/>
          <w:sz w:val="28"/>
          <w:szCs w:val="28"/>
          <w:lang w:eastAsia="ar-SA"/>
        </w:rPr>
      </w:pPr>
      <w:hyperlink r:id="rId15">
        <w:r w:rsidR="00477370">
          <w:rPr>
            <w:color w:val="000000" w:themeColor="text1"/>
            <w:sz w:val="28"/>
            <w:szCs w:val="28"/>
            <w:lang w:eastAsia="ar-SA"/>
          </w:rPr>
          <w:t>http</w:t>
        </w:r>
        <w:r w:rsidR="00477370">
          <w:rPr>
            <w:color w:val="000000" w:themeColor="text1"/>
            <w:sz w:val="28"/>
            <w:szCs w:val="28"/>
            <w:lang w:val="en-US" w:eastAsia="ar-SA"/>
          </w:rPr>
          <w:t>s</w:t>
        </w:r>
        <w:r w:rsidR="00477370">
          <w:rPr>
            <w:color w:val="000000" w:themeColor="text1"/>
            <w:sz w:val="28"/>
            <w:szCs w:val="28"/>
            <w:lang w:eastAsia="ar-SA"/>
          </w:rPr>
          <w:t>://www.biblio-</w:t>
        </w:r>
        <w:r w:rsidR="00477370">
          <w:rPr>
            <w:color w:val="000000" w:themeColor="text1"/>
            <w:sz w:val="28"/>
            <w:szCs w:val="28"/>
            <w:lang w:val="en-US" w:eastAsia="ar-SA"/>
          </w:rPr>
          <w:t>online</w:t>
        </w:r>
        <w:r w:rsidR="00477370">
          <w:rPr>
            <w:color w:val="000000" w:themeColor="text1"/>
            <w:sz w:val="28"/>
            <w:szCs w:val="28"/>
            <w:lang w:eastAsia="ar-SA"/>
          </w:rPr>
          <w:t>.ru</w:t>
        </w:r>
      </w:hyperlink>
      <w:r w:rsidR="00477370">
        <w:rPr>
          <w:b/>
          <w:color w:val="000000" w:themeColor="text1"/>
          <w:sz w:val="28"/>
          <w:szCs w:val="28"/>
        </w:rPr>
        <w:t>–</w:t>
      </w:r>
      <w:r w:rsidR="00477370">
        <w:rPr>
          <w:color w:val="000000" w:themeColor="text1"/>
          <w:sz w:val="28"/>
          <w:szCs w:val="28"/>
          <w:lang w:eastAsia="ar-SA"/>
        </w:rPr>
        <w:t xml:space="preserve"> ЭБС «ЮРАЙТ»</w:t>
      </w:r>
    </w:p>
    <w:p w:rsidR="000F0BF2" w:rsidRDefault="00477370" w:rsidP="00334663">
      <w:pPr>
        <w:numPr>
          <w:ilvl w:val="0"/>
          <w:numId w:val="2"/>
        </w:numPr>
        <w:tabs>
          <w:tab w:val="left" w:pos="0"/>
          <w:tab w:val="left" w:pos="426"/>
        </w:tabs>
        <w:spacing w:line="276" w:lineRule="auto"/>
        <w:ind w:left="0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http://diss.rsl.ru/ </w:t>
      </w:r>
      <w:r>
        <w:rPr>
          <w:b/>
          <w:sz w:val="28"/>
          <w:szCs w:val="28"/>
        </w:rPr>
        <w:t>–</w:t>
      </w:r>
      <w:r>
        <w:rPr>
          <w:sz w:val="28"/>
          <w:szCs w:val="28"/>
          <w:lang w:eastAsia="ar-SA"/>
        </w:rPr>
        <w:t xml:space="preserve"> Электронная библиотека диссертаций</w:t>
      </w:r>
    </w:p>
    <w:p w:rsidR="000F0BF2" w:rsidRDefault="00477370" w:rsidP="00334663">
      <w:pPr>
        <w:numPr>
          <w:ilvl w:val="0"/>
          <w:numId w:val="2"/>
        </w:numPr>
        <w:tabs>
          <w:tab w:val="left" w:pos="0"/>
          <w:tab w:val="left" w:pos="426"/>
        </w:tabs>
        <w:spacing w:line="276" w:lineRule="auto"/>
        <w:ind w:left="0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 xml:space="preserve">http://elibrary.ru/ </w:t>
      </w:r>
      <w:r>
        <w:rPr>
          <w:b/>
          <w:sz w:val="28"/>
          <w:szCs w:val="28"/>
        </w:rPr>
        <w:t>–</w:t>
      </w:r>
      <w:r>
        <w:rPr>
          <w:sz w:val="28"/>
          <w:szCs w:val="28"/>
          <w:lang w:eastAsia="ar-SA"/>
        </w:rPr>
        <w:t xml:space="preserve"> Научная электронная библиотека</w:t>
      </w:r>
    </w:p>
    <w:p w:rsidR="000F0BF2" w:rsidRDefault="00477370" w:rsidP="00334663">
      <w:pPr>
        <w:numPr>
          <w:ilvl w:val="0"/>
          <w:numId w:val="2"/>
        </w:numPr>
        <w:tabs>
          <w:tab w:val="left" w:pos="0"/>
          <w:tab w:val="left" w:pos="426"/>
        </w:tabs>
        <w:spacing w:line="276" w:lineRule="auto"/>
        <w:ind w:left="0" w:firstLine="709"/>
        <w:jc w:val="both"/>
        <w:rPr>
          <w:sz w:val="28"/>
          <w:szCs w:val="28"/>
          <w:lang w:val="en-US" w:eastAsia="ar-SA"/>
        </w:rPr>
      </w:pPr>
      <w:r>
        <w:rPr>
          <w:sz w:val="28"/>
          <w:szCs w:val="28"/>
          <w:lang w:val="en-US" w:eastAsia="ar-SA"/>
        </w:rPr>
        <w:t>http://lib.alpinadigital.ru/</w:t>
      </w:r>
      <w:proofErr w:type="spellStart"/>
      <w:r>
        <w:rPr>
          <w:sz w:val="28"/>
          <w:szCs w:val="28"/>
          <w:lang w:eastAsia="ar-SA"/>
        </w:rPr>
        <w:t>Онлайнбиблиотека</w:t>
      </w:r>
      <w:r>
        <w:rPr>
          <w:sz w:val="28"/>
          <w:szCs w:val="28"/>
          <w:lang w:val="en-US" w:eastAsia="ar-SA"/>
        </w:rPr>
        <w:t>Alpina</w:t>
      </w:r>
      <w:proofErr w:type="spellEnd"/>
      <w:r>
        <w:rPr>
          <w:sz w:val="28"/>
          <w:szCs w:val="28"/>
          <w:lang w:val="en-US" w:eastAsia="ar-SA"/>
        </w:rPr>
        <w:t xml:space="preserve"> Digital</w:t>
      </w:r>
    </w:p>
    <w:p w:rsidR="000F0BF2" w:rsidRDefault="000F0BF2" w:rsidP="00334663">
      <w:pPr>
        <w:widowControl w:val="0"/>
        <w:tabs>
          <w:tab w:val="left" w:pos="0"/>
        </w:tabs>
        <w:spacing w:line="276" w:lineRule="auto"/>
        <w:ind w:firstLine="709"/>
        <w:jc w:val="both"/>
        <w:rPr>
          <w:b/>
          <w:sz w:val="28"/>
          <w:szCs w:val="28"/>
          <w:lang w:val="en-US"/>
        </w:rPr>
      </w:pPr>
    </w:p>
    <w:p w:rsidR="000F0BF2" w:rsidRDefault="00477370" w:rsidP="00334663">
      <w:pPr>
        <w:tabs>
          <w:tab w:val="left" w:pos="0"/>
        </w:tabs>
        <w:spacing w:before="120" w:after="120" w:line="276" w:lineRule="auto"/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Интернет-ресурсы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9. Портал </w:t>
      </w:r>
      <w:r>
        <w:rPr>
          <w:rFonts w:eastAsia="Calibri"/>
          <w:sz w:val="28"/>
          <w:szCs w:val="28"/>
        </w:rPr>
        <w:t>«</w:t>
      </w:r>
      <w:r>
        <w:rPr>
          <w:rFonts w:eastAsia="TimesNewRomanPSMT"/>
          <w:sz w:val="28"/>
          <w:szCs w:val="28"/>
        </w:rPr>
        <w:t>Корпоративный менеджмент</w:t>
      </w:r>
      <w:r>
        <w:rPr>
          <w:rFonts w:eastAsia="Calibri"/>
          <w:sz w:val="28"/>
          <w:szCs w:val="28"/>
        </w:rPr>
        <w:t>» // http://www.cfin.ru/management/con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Calibri"/>
          <w:sz w:val="28"/>
          <w:szCs w:val="28"/>
        </w:rPr>
      </w:pPr>
      <w:proofErr w:type="spellStart"/>
      <w:r>
        <w:rPr>
          <w:rFonts w:eastAsia="Calibri"/>
          <w:sz w:val="28"/>
          <w:szCs w:val="28"/>
        </w:rPr>
        <w:t>trolling</w:t>
      </w:r>
      <w:proofErr w:type="spellEnd"/>
      <w:r>
        <w:rPr>
          <w:rFonts w:eastAsia="Calibri"/>
          <w:sz w:val="28"/>
          <w:szCs w:val="28"/>
        </w:rPr>
        <w:t>/</w:t>
      </w:r>
      <w:proofErr w:type="spellStart"/>
      <w:r>
        <w:rPr>
          <w:rFonts w:eastAsia="Calibri"/>
          <w:sz w:val="28"/>
          <w:szCs w:val="28"/>
        </w:rPr>
        <w:t>bsc_short.shtml</w:t>
      </w:r>
      <w:proofErr w:type="spellEnd"/>
      <w:r>
        <w:rPr>
          <w:rFonts w:eastAsia="Calibri"/>
          <w:sz w:val="28"/>
          <w:szCs w:val="28"/>
        </w:rPr>
        <w:t>/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10. </w:t>
      </w:r>
      <w:r>
        <w:rPr>
          <w:rFonts w:eastAsia="TimesNewRomanPSMT"/>
          <w:sz w:val="28"/>
          <w:szCs w:val="28"/>
        </w:rPr>
        <w:t xml:space="preserve">Портал корпоративного управления // </w:t>
      </w:r>
      <w:r>
        <w:rPr>
          <w:rFonts w:eastAsia="Calibri"/>
          <w:sz w:val="28"/>
          <w:szCs w:val="28"/>
          <w:lang w:val="en-US"/>
        </w:rPr>
        <w:t>http</w:t>
      </w:r>
      <w:r>
        <w:rPr>
          <w:rFonts w:eastAsia="Calibri"/>
          <w:sz w:val="28"/>
          <w:szCs w:val="28"/>
        </w:rPr>
        <w:t>://</w:t>
      </w:r>
      <w:r>
        <w:rPr>
          <w:rFonts w:eastAsia="Calibri"/>
          <w:sz w:val="28"/>
          <w:szCs w:val="28"/>
          <w:lang w:val="en-US"/>
        </w:rPr>
        <w:t>www</w:t>
      </w:r>
      <w:r>
        <w:rPr>
          <w:rFonts w:eastAsia="Calibri"/>
          <w:sz w:val="28"/>
          <w:szCs w:val="28"/>
        </w:rPr>
        <w:t>.</w:t>
      </w:r>
      <w:proofErr w:type="spellStart"/>
      <w:r>
        <w:rPr>
          <w:rFonts w:eastAsia="Calibri"/>
          <w:sz w:val="28"/>
          <w:szCs w:val="28"/>
          <w:lang w:val="en-US"/>
        </w:rPr>
        <w:t>iteam</w:t>
      </w:r>
      <w:proofErr w:type="spellEnd"/>
      <w:r>
        <w:rPr>
          <w:rFonts w:eastAsia="Calibri"/>
          <w:sz w:val="28"/>
          <w:szCs w:val="28"/>
        </w:rPr>
        <w:t>.</w:t>
      </w:r>
      <w:proofErr w:type="spellStart"/>
      <w:r>
        <w:rPr>
          <w:rFonts w:eastAsia="Calibri"/>
          <w:sz w:val="28"/>
          <w:szCs w:val="28"/>
          <w:lang w:val="en-US"/>
        </w:rPr>
        <w:t>ru</w:t>
      </w:r>
      <w:proofErr w:type="spellEnd"/>
      <w:r>
        <w:rPr>
          <w:rFonts w:eastAsia="Calibri"/>
          <w:sz w:val="28"/>
          <w:szCs w:val="28"/>
        </w:rPr>
        <w:t xml:space="preserve">/ </w:t>
      </w:r>
      <w:proofErr w:type="spellStart"/>
      <w:r>
        <w:rPr>
          <w:rFonts w:eastAsia="Calibri"/>
          <w:sz w:val="28"/>
          <w:szCs w:val="28"/>
          <w:lang w:val="en-US"/>
        </w:rPr>
        <w:t>ITeam</w:t>
      </w:r>
      <w:proofErr w:type="spellEnd"/>
      <w:r>
        <w:rPr>
          <w:rFonts w:eastAsia="Calibri"/>
          <w:sz w:val="28"/>
          <w:szCs w:val="28"/>
        </w:rPr>
        <w:t>/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11. </w:t>
      </w:r>
      <w:r>
        <w:rPr>
          <w:bCs/>
          <w:sz w:val="28"/>
          <w:szCs w:val="28"/>
        </w:rPr>
        <w:t xml:space="preserve">BALANCED SCORECARD </w:t>
      </w:r>
      <w:r>
        <w:rPr>
          <w:b/>
          <w:sz w:val="28"/>
          <w:szCs w:val="28"/>
        </w:rPr>
        <w:t xml:space="preserve">– </w:t>
      </w:r>
      <w:r>
        <w:rPr>
          <w:bCs/>
          <w:sz w:val="28"/>
          <w:szCs w:val="28"/>
        </w:rPr>
        <w:t>сбалансированная система показателей, BSC, система управления, исследование систем управления, менеджмент</w:t>
      </w:r>
      <w:r>
        <w:rPr>
          <w:rFonts w:eastAsia="TimesNewRomanPSMT"/>
          <w:sz w:val="28"/>
          <w:szCs w:val="28"/>
        </w:rPr>
        <w:t xml:space="preserve">// </w:t>
      </w:r>
      <w:r>
        <w:rPr>
          <w:rFonts w:eastAsia="Calibri"/>
          <w:sz w:val="28"/>
          <w:szCs w:val="28"/>
        </w:rPr>
        <w:t>http://www.balancedscorecard.ru/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12. Профессиональный инструмент для </w:t>
      </w:r>
      <w:proofErr w:type="spellStart"/>
      <w:r>
        <w:rPr>
          <w:rFonts w:eastAsia="Calibri"/>
          <w:sz w:val="28"/>
          <w:szCs w:val="28"/>
        </w:rPr>
        <w:t>бюджетирования</w:t>
      </w:r>
      <w:proofErr w:type="spellEnd"/>
      <w:r>
        <w:rPr>
          <w:rFonts w:eastAsia="Calibri"/>
          <w:sz w:val="28"/>
          <w:szCs w:val="28"/>
        </w:rPr>
        <w:t xml:space="preserve"> // </w:t>
      </w:r>
      <w:r>
        <w:rPr>
          <w:rFonts w:eastAsia="Calibri"/>
          <w:sz w:val="28"/>
          <w:szCs w:val="28"/>
          <w:lang w:val="en-US"/>
        </w:rPr>
        <w:t>http</w:t>
      </w:r>
      <w:r>
        <w:rPr>
          <w:rFonts w:eastAsia="Calibri"/>
          <w:sz w:val="28"/>
          <w:szCs w:val="28"/>
        </w:rPr>
        <w:t>://</w:t>
      </w:r>
      <w:r>
        <w:rPr>
          <w:rFonts w:eastAsia="Calibri"/>
          <w:sz w:val="28"/>
          <w:szCs w:val="28"/>
          <w:lang w:val="en-US"/>
        </w:rPr>
        <w:t>www</w:t>
      </w:r>
      <w:r>
        <w:rPr>
          <w:rFonts w:eastAsia="Calibri"/>
          <w:sz w:val="28"/>
          <w:szCs w:val="28"/>
        </w:rPr>
        <w:t>.</w:t>
      </w:r>
      <w:proofErr w:type="spellStart"/>
      <w:r>
        <w:rPr>
          <w:rFonts w:eastAsia="Calibri"/>
          <w:sz w:val="28"/>
          <w:szCs w:val="28"/>
          <w:lang w:val="en-US"/>
        </w:rPr>
        <w:t>bplan</w:t>
      </w:r>
      <w:proofErr w:type="spellEnd"/>
      <w:r>
        <w:rPr>
          <w:rFonts w:eastAsia="Calibri"/>
          <w:sz w:val="28"/>
          <w:szCs w:val="28"/>
        </w:rPr>
        <w:t>.</w:t>
      </w:r>
      <w:proofErr w:type="spellStart"/>
      <w:r>
        <w:rPr>
          <w:rFonts w:eastAsia="Calibri"/>
          <w:sz w:val="28"/>
          <w:szCs w:val="28"/>
          <w:lang w:val="en-US"/>
        </w:rPr>
        <w:t>ruBPlan</w:t>
      </w:r>
      <w:proofErr w:type="spellEnd"/>
      <w:r>
        <w:rPr>
          <w:rFonts w:eastAsia="Calibri"/>
          <w:sz w:val="28"/>
          <w:szCs w:val="28"/>
        </w:rPr>
        <w:t>/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  <w:u w:color="000000"/>
        </w:rPr>
        <w:t xml:space="preserve">13. </w:t>
      </w:r>
      <w:r>
        <w:rPr>
          <w:rFonts w:eastAsia="TimesNewRomanPSMT"/>
          <w:sz w:val="28"/>
          <w:szCs w:val="28"/>
        </w:rPr>
        <w:t xml:space="preserve">Сайт компании </w:t>
      </w:r>
      <w:r>
        <w:rPr>
          <w:rFonts w:eastAsia="Calibri"/>
          <w:sz w:val="28"/>
          <w:szCs w:val="28"/>
        </w:rPr>
        <w:t>«</w:t>
      </w:r>
      <w:proofErr w:type="spellStart"/>
      <w:r>
        <w:rPr>
          <w:rFonts w:eastAsia="TimesNewRomanPSMT"/>
          <w:sz w:val="28"/>
          <w:szCs w:val="28"/>
        </w:rPr>
        <w:t>Инталев</w:t>
      </w:r>
      <w:proofErr w:type="spellEnd"/>
      <w:r>
        <w:rPr>
          <w:rFonts w:eastAsia="Calibri"/>
          <w:sz w:val="28"/>
          <w:szCs w:val="28"/>
        </w:rPr>
        <w:t xml:space="preserve">» // </w:t>
      </w:r>
      <w:hyperlink r:id="rId16">
        <w:r>
          <w:rPr>
            <w:rFonts w:eastAsia="Calibri"/>
            <w:sz w:val="28"/>
            <w:szCs w:val="28"/>
          </w:rPr>
          <w:t>http://www.intalev.ru</w:t>
        </w:r>
      </w:hyperlink>
      <w:r>
        <w:rPr>
          <w:rStyle w:val="-"/>
          <w:rFonts w:eastAsia="Calibri"/>
          <w:color w:val="auto"/>
          <w:sz w:val="28"/>
          <w:szCs w:val="28"/>
        </w:rPr>
        <w:t>/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rFonts w:eastAsia="Calibri"/>
          <w:sz w:val="28"/>
          <w:szCs w:val="28"/>
        </w:rPr>
      </w:pPr>
      <w:r>
        <w:rPr>
          <w:rFonts w:eastAsia="Arial Unicode MS"/>
          <w:sz w:val="28"/>
          <w:szCs w:val="28"/>
        </w:rPr>
        <w:t xml:space="preserve">14. </w:t>
      </w:r>
      <w:r>
        <w:rPr>
          <w:rFonts w:eastAsia="TimesNewRomanPSMT"/>
          <w:sz w:val="28"/>
          <w:szCs w:val="28"/>
        </w:rPr>
        <w:t xml:space="preserve">Портал </w:t>
      </w:r>
      <w:r>
        <w:rPr>
          <w:rFonts w:eastAsia="Calibri"/>
          <w:sz w:val="28"/>
          <w:szCs w:val="28"/>
        </w:rPr>
        <w:t>«</w:t>
      </w:r>
      <w:r>
        <w:rPr>
          <w:rFonts w:eastAsia="TimesNewRomanPSMT"/>
          <w:sz w:val="28"/>
          <w:szCs w:val="28"/>
        </w:rPr>
        <w:t>Технологии корпоративного управления</w:t>
      </w:r>
      <w:r>
        <w:rPr>
          <w:rFonts w:eastAsia="Calibri"/>
          <w:sz w:val="28"/>
          <w:szCs w:val="28"/>
        </w:rPr>
        <w:t>» // http://iteam.ru/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rPr>
          <w:rStyle w:val="-"/>
          <w:rFonts w:ascii="Times New Roman" w:eastAsia="Calibri" w:hAnsi="Times New Roman"/>
          <w:color w:val="auto"/>
          <w:sz w:val="28"/>
          <w:szCs w:val="28"/>
        </w:rPr>
      </w:pPr>
      <w:r>
        <w:rPr>
          <w:rFonts w:eastAsia="Calibri"/>
          <w:sz w:val="28"/>
          <w:szCs w:val="28"/>
        </w:rPr>
        <w:t xml:space="preserve">15. </w:t>
      </w:r>
      <w:r>
        <w:rPr>
          <w:rFonts w:eastAsia="TimesNewRomanPSMT"/>
          <w:sz w:val="28"/>
          <w:szCs w:val="28"/>
        </w:rPr>
        <w:t xml:space="preserve">Корпоративный менеджмент // </w:t>
      </w:r>
      <w:hyperlink r:id="rId17">
        <w:r>
          <w:rPr>
            <w:rFonts w:eastAsia="Calibri"/>
            <w:sz w:val="28"/>
            <w:szCs w:val="28"/>
          </w:rPr>
          <w:t>http://www.cfin.ru</w:t>
        </w:r>
      </w:hyperlink>
    </w:p>
    <w:p w:rsidR="000F0BF2" w:rsidRDefault="00477370" w:rsidP="00334663">
      <w:pPr>
        <w:tabs>
          <w:tab w:val="left" w:pos="0"/>
        </w:tabs>
        <w:spacing w:line="276" w:lineRule="auto"/>
        <w:ind w:firstLine="709"/>
        <w:rPr>
          <w:rFonts w:eastAsia="Arial Unicode MS"/>
          <w:sz w:val="28"/>
          <w:szCs w:val="28"/>
        </w:rPr>
      </w:pPr>
      <w:r>
        <w:rPr>
          <w:rStyle w:val="-"/>
          <w:rFonts w:eastAsia="Calibri"/>
          <w:color w:val="auto"/>
          <w:sz w:val="28"/>
          <w:szCs w:val="28"/>
        </w:rPr>
        <w:t xml:space="preserve">16. </w:t>
      </w:r>
      <w:r>
        <w:rPr>
          <w:rFonts w:eastAsia="TimesNewRomanPSMT"/>
          <w:sz w:val="28"/>
          <w:szCs w:val="28"/>
        </w:rPr>
        <w:t xml:space="preserve">Портал «Технологии сбалансированного управления» // </w:t>
      </w:r>
      <w:hyperlink r:id="rId18">
        <w:r>
          <w:rPr>
            <w:rFonts w:eastAsia="Calibri"/>
            <w:sz w:val="28"/>
            <w:szCs w:val="28"/>
          </w:rPr>
          <w:t>http://www.mag-consulting.ru</w:t>
        </w:r>
      </w:hyperlink>
      <w:r>
        <w:rPr>
          <w:rFonts w:eastAsia="Calibri"/>
          <w:sz w:val="28"/>
          <w:szCs w:val="28"/>
        </w:rPr>
        <w:t>/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outlineLvl w:val="0"/>
        <w:rPr>
          <w:rFonts w:eastAsia="Arial Unicode MS"/>
          <w:color w:val="000000"/>
          <w:sz w:val="28"/>
          <w:szCs w:val="28"/>
          <w:u w:color="000000"/>
        </w:rPr>
      </w:pPr>
      <w:r>
        <w:rPr>
          <w:rFonts w:eastAsia="Arial Unicode MS"/>
          <w:color w:val="000000"/>
          <w:sz w:val="28"/>
          <w:szCs w:val="28"/>
          <w:u w:color="000000"/>
        </w:rPr>
        <w:t xml:space="preserve">17. </w:t>
      </w:r>
      <w:r>
        <w:rPr>
          <w:rFonts w:eastAsia="TimesNewRomanPSMT"/>
          <w:sz w:val="28"/>
          <w:szCs w:val="28"/>
        </w:rPr>
        <w:t xml:space="preserve">Сайт компании </w:t>
      </w:r>
      <w:r>
        <w:rPr>
          <w:rFonts w:eastAsia="Calibri"/>
          <w:sz w:val="28"/>
          <w:szCs w:val="28"/>
        </w:rPr>
        <w:t>«</w:t>
      </w:r>
      <w:r>
        <w:rPr>
          <w:rFonts w:eastAsia="TimesNewRomanPSMT"/>
          <w:sz w:val="28"/>
          <w:szCs w:val="28"/>
        </w:rPr>
        <w:t>Маг консалтинг</w:t>
      </w:r>
      <w:r>
        <w:rPr>
          <w:rFonts w:eastAsia="Calibri"/>
          <w:sz w:val="28"/>
          <w:szCs w:val="28"/>
        </w:rPr>
        <w:t>» // http://www.mag-consulting.ru/</w:t>
      </w:r>
    </w:p>
    <w:p w:rsidR="000F0BF2" w:rsidRDefault="00123642" w:rsidP="00334663">
      <w:pPr>
        <w:widowControl w:val="0"/>
        <w:tabs>
          <w:tab w:val="left" w:pos="0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bookmarkStart w:id="22" w:name="_Toc329791715"/>
      <w:bookmarkStart w:id="23" w:name="_Toc419454646"/>
      <w:bookmarkStart w:id="24" w:name="_Toc419543244"/>
      <w:bookmarkEnd w:id="22"/>
      <w:bookmarkEnd w:id="23"/>
      <w:bookmarkEnd w:id="24"/>
      <w:r>
        <w:rPr>
          <w:b/>
          <w:bCs/>
          <w:sz w:val="28"/>
          <w:szCs w:val="28"/>
        </w:rPr>
        <w:t>9</w:t>
      </w:r>
      <w:r w:rsidR="00477370">
        <w:rPr>
          <w:b/>
          <w:bCs/>
          <w:sz w:val="28"/>
          <w:szCs w:val="28"/>
        </w:rPr>
        <w:t xml:space="preserve">. Методические указания для </w:t>
      </w:r>
      <w:proofErr w:type="gramStart"/>
      <w:r w:rsidR="00477370">
        <w:rPr>
          <w:b/>
          <w:bCs/>
          <w:sz w:val="28"/>
          <w:szCs w:val="28"/>
        </w:rPr>
        <w:t>обучающихся</w:t>
      </w:r>
      <w:proofErr w:type="gramEnd"/>
      <w:r w:rsidR="00477370">
        <w:rPr>
          <w:b/>
          <w:bCs/>
          <w:sz w:val="28"/>
          <w:szCs w:val="28"/>
        </w:rPr>
        <w:t xml:space="preserve"> по освоению дисциплины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Студентам необходимо: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Ознакомиться с содержанием рабочей программы дисциплины (далее - РПД), с целями и задачами дисциплины, ее связями с другими дисциплинами образовательной программы. РПД, а также все методические разработки по данной дисциплине имеются на образовательном портале и сайте Департамента менеджмента.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Ознакомиться с графиком консультаций преподавателей Департамента менеджмента.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Методические рекомендации по выполнению домашнего творческого задания.</w:t>
      </w:r>
    </w:p>
    <w:p w:rsidR="000F0BF2" w:rsidRDefault="00477370" w:rsidP="00334663">
      <w:pPr>
        <w:pStyle w:val="af4"/>
        <w:shd w:val="clear" w:color="auto" w:fill="FFFFFF"/>
        <w:tabs>
          <w:tab w:val="left" w:pos="0"/>
        </w:tabs>
        <w:spacing w:before="0" w:after="0"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 выполнения домашнего творческого задания заключается в закреплении, углублении и систематизации теоретических знаний и практических навыков, полученных студентами в ходе изучения дисциплины.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Домашнее творческое задание должно содержать: четкое изложение сути поставленной проблемы, включать самостоятельно проведенный анализ этой проблемы с использованием концепций и аналитического инструментария, рассматриваемого в рамках дисциплины, выводы, обобщающие авторскую позицию по поставленной проблеме.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Основные элементы домашней творческой работы: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Титульный лист;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Оглавление;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Введение;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Основная часть;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Заключение;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Список использованной литературы;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Приложения (при необходимости).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 введении (ориентировочно 1 страница) должны быть отражены следующие основные моменты: актуальность выбранной темы ДТЗ; цель и задачи ДТЗ; краткое описание используемого инструментария, этапов и структуры работы; краткая характеристика использованных при подготовке работы источников информации; краткая характеристика полученных результатов и ответ на сформулированный исследовательский вопрос.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Основная часть ДТЗ должна состоять из двух разделов. Первый раздел ДТЗ должен включать рассмотрение и всесторонний анализ выбранной темы.  При написании данного раздела необходимо провести изучение российских и зарубежных научных публикаций по теме ДТЗ, на основе проведенного </w:t>
      </w:r>
      <w:r>
        <w:rPr>
          <w:sz w:val="28"/>
          <w:szCs w:val="28"/>
        </w:rPr>
        <w:lastRenderedPageBreak/>
        <w:t>исследования сформировать собственное мнение по рассматриваемой проблеме. Вторая часть ДТЗ предполагает проведение комплексного анализа выбранного объекта исследования. Объектом исследования может быть выбрана любая социально-экономическая система, функционирующая в сфере спортивной индустрии.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заключении необходимо четко сформулировать основные выводы, к которым пришел автор в результате проведенной </w:t>
      </w:r>
      <w:proofErr w:type="gramStart"/>
      <w:r>
        <w:rPr>
          <w:sz w:val="28"/>
          <w:szCs w:val="28"/>
        </w:rPr>
        <w:t>работы</w:t>
      </w:r>
      <w:proofErr w:type="gramEnd"/>
      <w:r>
        <w:rPr>
          <w:sz w:val="28"/>
          <w:szCs w:val="28"/>
        </w:rPr>
        <w:t xml:space="preserve"> и разработать мероприятия, которые позволят укрепить положение изучаемой компании на рынке.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процессе выполнения задания предстоит выполнить следующие виды работ:</w:t>
      </w:r>
    </w:p>
    <w:p w:rsidR="000F0BF2" w:rsidRDefault="00477370" w:rsidP="00334663">
      <w:pPr>
        <w:tabs>
          <w:tab w:val="left" w:pos="0"/>
        </w:tabs>
        <w:spacing w:line="276" w:lineRule="auto"/>
        <w:ind w:left="851" w:firstLine="709"/>
        <w:jc w:val="both"/>
        <w:rPr>
          <w:sz w:val="28"/>
          <w:szCs w:val="28"/>
        </w:rPr>
      </w:pPr>
      <w:r>
        <w:rPr>
          <w:sz w:val="28"/>
          <w:szCs w:val="28"/>
        </w:rPr>
        <w:t>1. Составить план задания.</w:t>
      </w:r>
    </w:p>
    <w:p w:rsidR="000F0BF2" w:rsidRDefault="00477370" w:rsidP="00334663">
      <w:pPr>
        <w:tabs>
          <w:tab w:val="left" w:pos="0"/>
        </w:tabs>
        <w:spacing w:line="276" w:lineRule="auto"/>
        <w:ind w:left="851"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Отобрать источники, собрать и проанализировать информацию по проблеме.</w:t>
      </w:r>
    </w:p>
    <w:p w:rsidR="000F0BF2" w:rsidRDefault="00477370" w:rsidP="00334663">
      <w:pPr>
        <w:tabs>
          <w:tab w:val="left" w:pos="0"/>
        </w:tabs>
        <w:spacing w:line="276" w:lineRule="auto"/>
        <w:ind w:left="851" w:firstLine="709"/>
        <w:jc w:val="both"/>
        <w:rPr>
          <w:sz w:val="28"/>
          <w:szCs w:val="28"/>
        </w:rPr>
      </w:pPr>
      <w:r>
        <w:rPr>
          <w:sz w:val="28"/>
          <w:szCs w:val="28"/>
        </w:rPr>
        <w:t>3. Систематизировать и проанализировать собранную информацию по проблеме.</w:t>
      </w:r>
    </w:p>
    <w:p w:rsidR="000F0BF2" w:rsidRDefault="00477370" w:rsidP="00334663">
      <w:pPr>
        <w:tabs>
          <w:tab w:val="left" w:pos="0"/>
          <w:tab w:val="right" w:pos="9355"/>
        </w:tabs>
        <w:spacing w:line="276" w:lineRule="auto"/>
        <w:ind w:left="851"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Представить проведенный анализ с собственными выводами и предложениями.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оценке работы учитывается правильность ответов на задания, отсутствие содержательных и терминологических ошибок, соответствие нормативным правовым актам.</w:t>
      </w:r>
    </w:p>
    <w:p w:rsidR="000F0BF2" w:rsidRDefault="00477370" w:rsidP="00334663">
      <w:pPr>
        <w:pStyle w:val="2"/>
        <w:tabs>
          <w:tab w:val="left" w:pos="0"/>
        </w:tabs>
        <w:spacing w:line="276" w:lineRule="auto"/>
        <w:ind w:firstLine="709"/>
        <w:jc w:val="both"/>
        <w:rPr>
          <w:rFonts w:ascii="Times New Roman" w:hAnsi="Times New Roman" w:cs="Times New Roman"/>
          <w:i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Методические рекомендации по подготовке к экзамену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Обязательным условием допуска студента к экзамену является посещение лекций, систематическая работа на семинарских занятиях, выполнение, представление в срок преподавателю и успешная защита домашнего творческого задания на положительную оценку. Активная работа студента в семестре будет способствовать успешной сдаче экзамена. 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Желательно готовиться к итоговому контролю по курсу в группе (2– 3 чел.) по следующему плану: 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Внимательно прочтите вопросы по курсу. 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Распределите темы подготовки по блокам и дням. 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Не надо зазубривать материал, достаточно выделить ключевые моменты и уловить смысл и логику материала. 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Составьте план ответа на каждый вопрос. 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Изучив несколько вопросов, обсудите их с однокурсниками, проговорите основные положения ответа вслух.  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Положительная оценка при ответе на теоретический вопрос складывается из умения оперировать понятиями, из знания конкретного материала и знания контекста вопроса. Ответ должен быть развернутым и аргументированным. Для подготовки к решению задач</w:t>
      </w:r>
      <w:proofErr w:type="gramStart"/>
      <w:r>
        <w:rPr>
          <w:sz w:val="28"/>
          <w:szCs w:val="28"/>
        </w:rPr>
        <w:t>.ж</w:t>
      </w:r>
      <w:proofErr w:type="gramEnd"/>
      <w:r>
        <w:rPr>
          <w:sz w:val="28"/>
          <w:szCs w:val="28"/>
        </w:rPr>
        <w:t xml:space="preserve">елательно объединяться в коллективы и разбирать типовые или полученные на практических занятиях задачи. 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Методические рекомендации по выполнению различных форм самостоятельных домашних заданий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Продуктивность усвоения учебного материала во многом определяется интенсивностью и качеством самостоятельной работы студента. Самостоятельная работа предполагает формирование культуры умственного труда, самостоятельности и инициативы в поиске и приобретении знаний; закрепление знаний и навыков, полученных на всех видах учебных занятий; подготовку к предстоящим занятиям, экзаменам; выполнение контрольных, рефератов.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Самостоятельный труд развивает такие качества, как организованность, дисциплинированность, волю, упорство в достижении поставленной цели, вырабатывает умение анализировать факты и явления, учит самостоятельному мышлению, что приводит к развитию и созданию собственного мнения, своих взглядов. Умение работать самостоятельно необходимо не только для успешного усвоения содержания учебной программы, но и для дальнейшей творческой деятельности.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Основу самостоятельной работы студента составляет работа с учебной и научной литературой. Из опыта работы с книгой (текстом) следует определенная последовательность действий, которой целесообразно придерживаться. Сначала прочитать весь текст в быстром темпе. </w:t>
      </w:r>
      <w:proofErr w:type="gramStart"/>
      <w:r>
        <w:rPr>
          <w:sz w:val="28"/>
          <w:szCs w:val="28"/>
        </w:rPr>
        <w:t>Цель такого чтения - в том, чтобы создать общее представление об изучаемом (не запоминать, а понять общий смысл прочитанного).</w:t>
      </w:r>
      <w:proofErr w:type="gramEnd"/>
      <w:r>
        <w:rPr>
          <w:sz w:val="28"/>
          <w:szCs w:val="28"/>
        </w:rPr>
        <w:t xml:space="preserve"> Затем прочитать вторично, более медленно, чтобы в ходе чтения понять и запомнить смысл каждой фразы, каждого положения и вопроса в целом.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 выполнению заданий для самостоятельной работы предъявляются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следующие требования: задания должны выполняться самостоятельно ипредставляться в срок, а также соответствовать установленным требованиям по оформлению. 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подготовке самостоятельных заданий студентам следует: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руководствоваться графиком самостоятельной работы, определенным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РПД;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выполнять все плановые задания, выданные преподавателем </w:t>
      </w:r>
      <w:proofErr w:type="gramStart"/>
      <w:r>
        <w:rPr>
          <w:sz w:val="28"/>
          <w:szCs w:val="28"/>
        </w:rPr>
        <w:t>для</w:t>
      </w:r>
      <w:proofErr w:type="gramEnd"/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самостоятельной подготовки, разбирать на семинарах и консультациях</w:t>
      </w:r>
    </w:p>
    <w:p w:rsidR="000F0BF2" w:rsidRDefault="00477370" w:rsidP="00334663">
      <w:pPr>
        <w:shd w:val="clear" w:color="auto" w:fill="FFFFFF"/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неясные вопросы.</w:t>
      </w:r>
    </w:p>
    <w:p w:rsidR="000F0BF2" w:rsidRDefault="000F0BF2" w:rsidP="00334663">
      <w:pPr>
        <w:widowControl w:val="0"/>
        <w:tabs>
          <w:tab w:val="left" w:pos="0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</w:p>
    <w:p w:rsidR="000F0BF2" w:rsidRDefault="00123642" w:rsidP="00334663">
      <w:pPr>
        <w:pStyle w:val="1"/>
        <w:spacing w:line="276" w:lineRule="auto"/>
        <w:ind w:firstLine="709"/>
        <w:jc w:val="both"/>
        <w:rPr>
          <w:b/>
          <w:bCs/>
          <w:sz w:val="28"/>
          <w:szCs w:val="28"/>
        </w:rPr>
      </w:pPr>
      <w:bookmarkStart w:id="25" w:name="_Toc418764158"/>
      <w:bookmarkStart w:id="26" w:name="_Toc505877819"/>
      <w:r>
        <w:rPr>
          <w:b/>
          <w:bCs/>
          <w:sz w:val="28"/>
          <w:szCs w:val="28"/>
        </w:rPr>
        <w:t>10</w:t>
      </w:r>
      <w:r w:rsidR="00477370">
        <w:rPr>
          <w:b/>
          <w:bCs/>
          <w:sz w:val="28"/>
          <w:szCs w:val="28"/>
        </w:rPr>
        <w:t>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  <w:bookmarkEnd w:id="25"/>
      <w:bookmarkEnd w:id="26"/>
    </w:p>
    <w:p w:rsidR="000F0BF2" w:rsidRDefault="00123642" w:rsidP="00334663">
      <w:pPr>
        <w:pStyle w:val="Style45"/>
        <w:tabs>
          <w:tab w:val="left" w:pos="0"/>
          <w:tab w:val="left" w:pos="274"/>
        </w:tabs>
        <w:spacing w:line="276" w:lineRule="auto"/>
        <w:ind w:firstLine="709"/>
        <w:jc w:val="both"/>
        <w:rPr>
          <w:rFonts w:eastAsia="Calibri"/>
          <w:sz w:val="28"/>
          <w:szCs w:val="28"/>
          <w:lang w:val="ru-RU"/>
        </w:rPr>
      </w:pPr>
      <w:r>
        <w:rPr>
          <w:rFonts w:eastAsia="Calibri"/>
          <w:sz w:val="28"/>
          <w:szCs w:val="28"/>
          <w:lang w:val="ru-RU"/>
        </w:rPr>
        <w:t>10</w:t>
      </w:r>
      <w:r w:rsidR="00477370">
        <w:rPr>
          <w:rFonts w:eastAsia="Calibri"/>
          <w:sz w:val="28"/>
          <w:szCs w:val="28"/>
          <w:lang w:val="ru-RU"/>
        </w:rPr>
        <w:t xml:space="preserve">.1 Комплект лицензионного программного обеспечения: </w:t>
      </w:r>
    </w:p>
    <w:p w:rsidR="000F0BF2" w:rsidRDefault="00477370" w:rsidP="0002688B">
      <w:pPr>
        <w:numPr>
          <w:ilvl w:val="0"/>
          <w:numId w:val="27"/>
        </w:numPr>
        <w:tabs>
          <w:tab w:val="left" w:pos="0"/>
          <w:tab w:val="left" w:pos="274"/>
        </w:tabs>
        <w:spacing w:line="276" w:lineRule="auto"/>
        <w:ind w:firstLine="709"/>
        <w:jc w:val="both"/>
        <w:rPr>
          <w:rFonts w:eastAsia="Calibri"/>
          <w:sz w:val="28"/>
          <w:szCs w:val="28"/>
          <w:lang w:val="en-US"/>
        </w:rPr>
      </w:pPr>
      <w:r>
        <w:rPr>
          <w:rFonts w:eastAsia="Calibri"/>
          <w:sz w:val="28"/>
          <w:szCs w:val="28"/>
          <w:lang w:val="en-US"/>
        </w:rPr>
        <w:t xml:space="preserve">Windows Microsoft office </w:t>
      </w:r>
    </w:p>
    <w:p w:rsidR="000F0BF2" w:rsidRDefault="00477370" w:rsidP="0002688B">
      <w:pPr>
        <w:numPr>
          <w:ilvl w:val="0"/>
          <w:numId w:val="27"/>
        </w:numPr>
        <w:tabs>
          <w:tab w:val="left" w:pos="0"/>
          <w:tab w:val="left" w:pos="274"/>
        </w:tabs>
        <w:spacing w:line="276" w:lineRule="auto"/>
        <w:ind w:firstLine="709"/>
        <w:jc w:val="both"/>
        <w:rPr>
          <w:sz w:val="28"/>
          <w:szCs w:val="28"/>
          <w:lang w:val="en-US"/>
        </w:rPr>
      </w:pPr>
      <w:r>
        <w:rPr>
          <w:rFonts w:eastAsia="Calibri"/>
          <w:sz w:val="28"/>
          <w:szCs w:val="28"/>
        </w:rPr>
        <w:t>Антивирус</w:t>
      </w:r>
      <w:r w:rsidR="00116583" w:rsidRPr="00116583">
        <w:rPr>
          <w:rFonts w:eastAsia="Calibri"/>
          <w:bCs/>
          <w:kern w:val="32"/>
          <w:sz w:val="28"/>
          <w:szCs w:val="28"/>
          <w:lang w:val="en-US" w:eastAsia="ru-RU"/>
        </w:rPr>
        <w:t>Kaspersky</w:t>
      </w:r>
    </w:p>
    <w:p w:rsidR="000F0BF2" w:rsidRDefault="00123642" w:rsidP="0002688B">
      <w:pPr>
        <w:tabs>
          <w:tab w:val="left" w:pos="0"/>
          <w:tab w:val="left" w:pos="274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477370">
        <w:rPr>
          <w:sz w:val="28"/>
          <w:szCs w:val="28"/>
        </w:rPr>
        <w:t>.2 Современные профессиональные базы данных и информационные справочные системы:</w:t>
      </w:r>
    </w:p>
    <w:p w:rsidR="000F0BF2" w:rsidRDefault="00477370" w:rsidP="00334663">
      <w:pPr>
        <w:shd w:val="clear" w:color="auto" w:fill="FFFFFF"/>
        <w:tabs>
          <w:tab w:val="left" w:pos="0"/>
          <w:tab w:val="left" w:pos="442"/>
        </w:tabs>
        <w:spacing w:line="276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sz w:val="28"/>
          <w:szCs w:val="28"/>
        </w:rPr>
        <w:t>-</w:t>
      </w:r>
      <w:r>
        <w:rPr>
          <w:rFonts w:eastAsia="Calibri"/>
          <w:bCs/>
          <w:sz w:val="28"/>
          <w:szCs w:val="28"/>
        </w:rPr>
        <w:t xml:space="preserve"> Информационно-правовая система «Гарант»</w:t>
      </w:r>
    </w:p>
    <w:p w:rsidR="000F0BF2" w:rsidRDefault="00477370" w:rsidP="00334663">
      <w:pPr>
        <w:shd w:val="clear" w:color="auto" w:fill="FFFFFF"/>
        <w:tabs>
          <w:tab w:val="left" w:pos="0"/>
          <w:tab w:val="left" w:pos="442"/>
        </w:tabs>
        <w:spacing w:line="276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- Информационно-правовая система «Консультант Плюс»</w:t>
      </w:r>
    </w:p>
    <w:p w:rsidR="000F0BF2" w:rsidRDefault="00477370" w:rsidP="00334663">
      <w:pPr>
        <w:shd w:val="clear" w:color="auto" w:fill="FFFFFF"/>
        <w:tabs>
          <w:tab w:val="left" w:pos="0"/>
          <w:tab w:val="left" w:pos="442"/>
        </w:tabs>
        <w:spacing w:line="276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 xml:space="preserve">- Электронная энциклопедия: </w:t>
      </w:r>
      <w:hyperlink r:id="rId19">
        <w:r>
          <w:rPr>
            <w:rFonts w:eastAsia="Calibri"/>
            <w:bCs/>
            <w:color w:val="0000FF"/>
            <w:sz w:val="28"/>
            <w:szCs w:val="28"/>
            <w:u w:val="single"/>
            <w:lang w:val="en-US"/>
          </w:rPr>
          <w:t>http</w:t>
        </w:r>
        <w:r>
          <w:rPr>
            <w:rFonts w:eastAsia="Calibri"/>
            <w:bCs/>
            <w:color w:val="0000FF"/>
            <w:sz w:val="28"/>
            <w:szCs w:val="28"/>
            <w:u w:val="single"/>
          </w:rPr>
          <w:t>://</w:t>
        </w:r>
        <w:proofErr w:type="spellStart"/>
        <w:r>
          <w:rPr>
            <w:rFonts w:eastAsia="Calibri"/>
            <w:bCs/>
            <w:color w:val="0000FF"/>
            <w:sz w:val="28"/>
            <w:szCs w:val="28"/>
            <w:u w:val="single"/>
            <w:lang w:val="en-US"/>
          </w:rPr>
          <w:t>ru</w:t>
        </w:r>
        <w:proofErr w:type="spellEnd"/>
        <w:r>
          <w:rPr>
            <w:rFonts w:eastAsia="Calibri"/>
            <w:bCs/>
            <w:color w:val="0000FF"/>
            <w:sz w:val="28"/>
            <w:szCs w:val="28"/>
            <w:u w:val="single"/>
          </w:rPr>
          <w:t>.</w:t>
        </w:r>
        <w:proofErr w:type="spellStart"/>
        <w:r>
          <w:rPr>
            <w:rFonts w:eastAsia="Calibri"/>
            <w:bCs/>
            <w:color w:val="0000FF"/>
            <w:sz w:val="28"/>
            <w:szCs w:val="28"/>
            <w:u w:val="single"/>
            <w:lang w:val="en-US"/>
          </w:rPr>
          <w:t>wikipedia</w:t>
        </w:r>
        <w:proofErr w:type="spellEnd"/>
        <w:r>
          <w:rPr>
            <w:rFonts w:eastAsia="Calibri"/>
            <w:bCs/>
            <w:color w:val="0000FF"/>
            <w:sz w:val="28"/>
            <w:szCs w:val="28"/>
            <w:u w:val="single"/>
          </w:rPr>
          <w:t>.</w:t>
        </w:r>
        <w:r>
          <w:rPr>
            <w:rFonts w:eastAsia="Calibri"/>
            <w:bCs/>
            <w:color w:val="0000FF"/>
            <w:sz w:val="28"/>
            <w:szCs w:val="28"/>
            <w:u w:val="single"/>
            <w:lang w:val="en-US"/>
          </w:rPr>
          <w:t>org</w:t>
        </w:r>
        <w:r>
          <w:rPr>
            <w:rFonts w:eastAsia="Calibri"/>
            <w:bCs/>
            <w:color w:val="0000FF"/>
            <w:sz w:val="28"/>
            <w:szCs w:val="28"/>
            <w:u w:val="single"/>
          </w:rPr>
          <w:t>/</w:t>
        </w:r>
        <w:r>
          <w:rPr>
            <w:rFonts w:eastAsia="Calibri"/>
            <w:bCs/>
            <w:color w:val="0000FF"/>
            <w:sz w:val="28"/>
            <w:szCs w:val="28"/>
            <w:u w:val="single"/>
            <w:lang w:val="en-US"/>
          </w:rPr>
          <w:t>wiki</w:t>
        </w:r>
        <w:r>
          <w:rPr>
            <w:rFonts w:eastAsia="Calibri"/>
            <w:bCs/>
            <w:color w:val="0000FF"/>
            <w:sz w:val="28"/>
            <w:szCs w:val="28"/>
            <w:u w:val="single"/>
          </w:rPr>
          <w:t>/</w:t>
        </w:r>
        <w:r>
          <w:rPr>
            <w:rFonts w:eastAsia="Calibri"/>
            <w:bCs/>
            <w:color w:val="0000FF"/>
            <w:sz w:val="28"/>
            <w:szCs w:val="28"/>
            <w:u w:val="single"/>
            <w:lang w:val="en-US"/>
          </w:rPr>
          <w:t>Wiki</w:t>
        </w:r>
      </w:hyperlink>
    </w:p>
    <w:p w:rsidR="000F0BF2" w:rsidRDefault="00477370" w:rsidP="00334663">
      <w:pPr>
        <w:shd w:val="clear" w:color="auto" w:fill="FFFFFF"/>
        <w:tabs>
          <w:tab w:val="left" w:pos="0"/>
          <w:tab w:val="left" w:pos="442"/>
        </w:tabs>
        <w:spacing w:line="276" w:lineRule="auto"/>
        <w:ind w:firstLine="709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sz w:val="28"/>
          <w:szCs w:val="28"/>
        </w:rPr>
        <w:t>- Система комплексного раскрытия информации «СКРИН» -</w:t>
      </w:r>
      <w:r>
        <w:rPr>
          <w:rFonts w:eastAsia="Calibri"/>
          <w:bCs/>
          <w:sz w:val="28"/>
          <w:szCs w:val="28"/>
          <w:lang w:val="en-US"/>
        </w:rPr>
        <w:t>http</w:t>
      </w:r>
      <w:r>
        <w:rPr>
          <w:rFonts w:eastAsia="Calibri"/>
          <w:bCs/>
          <w:sz w:val="28"/>
          <w:szCs w:val="28"/>
        </w:rPr>
        <w:t>://</w:t>
      </w:r>
      <w:r>
        <w:rPr>
          <w:rFonts w:eastAsia="Calibri"/>
          <w:bCs/>
          <w:sz w:val="28"/>
          <w:szCs w:val="28"/>
          <w:lang w:val="en-US"/>
        </w:rPr>
        <w:t>www</w:t>
      </w:r>
      <w:r>
        <w:rPr>
          <w:rFonts w:eastAsia="Calibri"/>
          <w:bCs/>
          <w:sz w:val="28"/>
          <w:szCs w:val="28"/>
        </w:rPr>
        <w:t>.</w:t>
      </w:r>
      <w:proofErr w:type="spellStart"/>
      <w:r>
        <w:rPr>
          <w:rFonts w:eastAsia="Calibri"/>
          <w:bCs/>
          <w:sz w:val="28"/>
          <w:szCs w:val="28"/>
          <w:lang w:val="en-US"/>
        </w:rPr>
        <w:t>skrin</w:t>
      </w:r>
      <w:proofErr w:type="spellEnd"/>
      <w:r>
        <w:rPr>
          <w:rFonts w:eastAsia="Calibri"/>
          <w:bCs/>
          <w:sz w:val="28"/>
          <w:szCs w:val="28"/>
        </w:rPr>
        <w:t>.</w:t>
      </w:r>
      <w:proofErr w:type="spellStart"/>
      <w:r>
        <w:rPr>
          <w:rFonts w:eastAsia="Calibri"/>
          <w:bCs/>
          <w:sz w:val="28"/>
          <w:szCs w:val="28"/>
          <w:lang w:val="en-US"/>
        </w:rPr>
        <w:t>ru</w:t>
      </w:r>
      <w:proofErr w:type="spellEnd"/>
      <w:r>
        <w:rPr>
          <w:rFonts w:eastAsia="Calibri"/>
          <w:bCs/>
          <w:sz w:val="28"/>
          <w:szCs w:val="28"/>
        </w:rPr>
        <w:t>/</w:t>
      </w:r>
    </w:p>
    <w:p w:rsidR="000F0BF2" w:rsidRDefault="000F0BF2" w:rsidP="00334663">
      <w:pPr>
        <w:shd w:val="clear" w:color="auto" w:fill="FFFFFF"/>
        <w:tabs>
          <w:tab w:val="left" w:pos="0"/>
          <w:tab w:val="left" w:pos="442"/>
        </w:tabs>
        <w:spacing w:line="276" w:lineRule="auto"/>
        <w:ind w:firstLine="709"/>
        <w:jc w:val="both"/>
        <w:rPr>
          <w:sz w:val="28"/>
          <w:szCs w:val="28"/>
        </w:rPr>
      </w:pPr>
    </w:p>
    <w:p w:rsidR="000F0BF2" w:rsidRPr="00116583" w:rsidRDefault="00123642" w:rsidP="00334663">
      <w:pPr>
        <w:shd w:val="clear" w:color="auto" w:fill="FFFFFF"/>
        <w:tabs>
          <w:tab w:val="left" w:pos="0"/>
          <w:tab w:val="left" w:pos="442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477370">
        <w:rPr>
          <w:sz w:val="28"/>
          <w:szCs w:val="28"/>
        </w:rPr>
        <w:t>.3 Сертифицированные программные и аппара</w:t>
      </w:r>
      <w:r w:rsidR="00116583">
        <w:rPr>
          <w:sz w:val="28"/>
          <w:szCs w:val="28"/>
        </w:rPr>
        <w:t xml:space="preserve">тные средства защиты информации     </w:t>
      </w:r>
      <w:r w:rsidR="00477370">
        <w:rPr>
          <w:sz w:val="28"/>
          <w:szCs w:val="28"/>
        </w:rPr>
        <w:t xml:space="preserve"> - </w:t>
      </w:r>
      <w:r w:rsidR="00477370">
        <w:rPr>
          <w:bCs/>
          <w:sz w:val="28"/>
          <w:szCs w:val="28"/>
        </w:rPr>
        <w:t>не используются</w:t>
      </w:r>
      <w:bookmarkStart w:id="27" w:name="_Toc505877820"/>
    </w:p>
    <w:p w:rsidR="000F0BF2" w:rsidRDefault="000F0BF2" w:rsidP="00334663">
      <w:pPr>
        <w:shd w:val="clear" w:color="auto" w:fill="FFFFFF"/>
        <w:tabs>
          <w:tab w:val="left" w:pos="0"/>
          <w:tab w:val="left" w:pos="442"/>
        </w:tabs>
        <w:spacing w:line="276" w:lineRule="auto"/>
        <w:ind w:firstLine="709"/>
        <w:jc w:val="both"/>
        <w:rPr>
          <w:rFonts w:eastAsia="Calibri"/>
          <w:bCs/>
          <w:color w:val="92D050"/>
          <w:sz w:val="28"/>
          <w:szCs w:val="28"/>
        </w:rPr>
      </w:pP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="00123642">
        <w:rPr>
          <w:b/>
          <w:sz w:val="28"/>
          <w:szCs w:val="28"/>
        </w:rPr>
        <w:t>1</w:t>
      </w:r>
      <w:r>
        <w:rPr>
          <w:b/>
          <w:sz w:val="28"/>
          <w:szCs w:val="28"/>
        </w:rPr>
        <w:t>. Описание материально-технической базы, необходимой для осуществления образовательного процесса по дисциплине</w:t>
      </w:r>
      <w:bookmarkEnd w:id="27"/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осуществления образовательного процесса в рамках дисциплины необходимо наличие специальных помещений. 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Специальные помещения представляют собой учебные аудитории для проведения лекций, семинарских и практических занятий, групповых и индивидуальных консультаций, текущего контроля и промежуточной аттестации, а также помещения для самостоятельной работы и помещения для хранения и профилактического обслуживания учебного оборудования.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Специальные помещения должны быть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 w:rsidR="000F0BF2" w:rsidRDefault="00477370" w:rsidP="00334663">
      <w:pPr>
        <w:tabs>
          <w:tab w:val="left" w:pos="0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Проведение лекций и семинаров в рамках дисциплины осуществляется в помещениях:</w:t>
      </w:r>
    </w:p>
    <w:p w:rsidR="000F0BF2" w:rsidRDefault="00477370" w:rsidP="00334663">
      <w:pPr>
        <w:tabs>
          <w:tab w:val="left" w:pos="0"/>
          <w:tab w:val="left" w:pos="993"/>
        </w:tabs>
        <w:spacing w:line="276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оснащенных</w:t>
      </w:r>
      <w:proofErr w:type="gramEnd"/>
      <w:r>
        <w:rPr>
          <w:sz w:val="28"/>
          <w:szCs w:val="28"/>
        </w:rPr>
        <w:t xml:space="preserve"> демонстрационным оборудованием; </w:t>
      </w:r>
    </w:p>
    <w:p w:rsidR="000F0BF2" w:rsidRDefault="00477370" w:rsidP="00334663">
      <w:pPr>
        <w:tabs>
          <w:tab w:val="left" w:pos="0"/>
          <w:tab w:val="left" w:pos="993"/>
        </w:tabs>
        <w:spacing w:line="276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оснащенных компьютерной техникой с возможностью подключения к сети «Интернет»;</w:t>
      </w:r>
    </w:p>
    <w:p w:rsidR="000F0BF2" w:rsidRDefault="00477370" w:rsidP="00334663">
      <w:pPr>
        <w:tabs>
          <w:tab w:val="left" w:pos="0"/>
          <w:tab w:val="left" w:pos="993"/>
        </w:tabs>
        <w:spacing w:line="276" w:lineRule="auto"/>
        <w:ind w:firstLine="709"/>
        <w:contextualSpacing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обеспечивающих</w:t>
      </w:r>
      <w:proofErr w:type="gramEnd"/>
      <w:r>
        <w:rPr>
          <w:sz w:val="28"/>
          <w:szCs w:val="28"/>
        </w:rPr>
        <w:t xml:space="preserve"> доступ в электронную информационно-образовательную среду университета.</w:t>
      </w:r>
    </w:p>
    <w:p w:rsidR="00334663" w:rsidRDefault="00334663">
      <w:pPr>
        <w:rPr>
          <w:lang w:eastAsia="ar-SA"/>
        </w:rPr>
      </w:pPr>
    </w:p>
    <w:sectPr w:rsidR="00334663" w:rsidSect="0002688B">
      <w:footerReference w:type="default" r:id="rId20"/>
      <w:pgSz w:w="11906" w:h="16838"/>
      <w:pgMar w:top="1418" w:right="1127" w:bottom="1418" w:left="1418" w:header="0" w:footer="709" w:gutter="0"/>
      <w:cols w:space="720"/>
      <w:formProt w:val="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A3820" w:rsidRDefault="001A3820">
      <w:r>
        <w:separator/>
      </w:r>
    </w:p>
  </w:endnote>
  <w:endnote w:type="continuationSeparator" w:id="1">
    <w:p w:rsidR="001A3820" w:rsidRDefault="001A382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Grande CY">
    <w:altName w:val="Times New Roman"/>
    <w:charset w:val="59"/>
    <w:family w:val="auto"/>
    <w:pitch w:val="variable"/>
    <w:sig w:usb0="00000000" w:usb1="5000A1FF" w:usb2="00000000" w:usb3="00000000" w:csb0="000001BF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oto Sans Devanaga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E41C5" w:rsidRDefault="000D11F4">
    <w:pPr>
      <w:tabs>
        <w:tab w:val="left" w:pos="0"/>
        <w:tab w:val="center" w:pos="4532"/>
        <w:tab w:val="center" w:pos="4677"/>
        <w:tab w:val="right" w:pos="9044"/>
        <w:tab w:val="right" w:pos="9064"/>
      </w:tabs>
      <w:outlineLvl w:val="0"/>
      <w:rPr>
        <w:rFonts w:eastAsia="Arial Unicode MS"/>
        <w:color w:val="000000"/>
        <w:u w:color="000000"/>
      </w:rPr>
    </w:pPr>
    <w:r>
      <w:rPr>
        <w:rFonts w:eastAsia="Arial Unicode MS"/>
        <w:color w:val="000000"/>
        <w:u w:color="000000"/>
      </w:rPr>
      <w:fldChar w:fldCharType="begin"/>
    </w:r>
    <w:r w:rsidR="00EE41C5">
      <w:rPr>
        <w:rFonts w:eastAsia="Arial Unicode MS"/>
        <w:color w:val="000000"/>
        <w:u w:color="000000"/>
      </w:rPr>
      <w:instrText xml:space="preserve"> PAGE </w:instrText>
    </w:r>
    <w:r>
      <w:rPr>
        <w:rFonts w:eastAsia="Arial Unicode MS"/>
        <w:color w:val="000000"/>
        <w:u w:color="000000"/>
      </w:rPr>
      <w:fldChar w:fldCharType="separate"/>
    </w:r>
    <w:r w:rsidR="003178C4">
      <w:rPr>
        <w:rFonts w:eastAsia="Arial Unicode MS"/>
        <w:noProof/>
        <w:color w:val="000000"/>
        <w:u w:color="000000"/>
      </w:rPr>
      <w:t>15</w:t>
    </w:r>
    <w:r>
      <w:rPr>
        <w:rFonts w:eastAsia="Arial Unicode MS"/>
        <w:color w:val="000000"/>
        <w:u w:color="000000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A3820" w:rsidRDefault="001A3820">
      <w:pPr>
        <w:rPr>
          <w:sz w:val="12"/>
        </w:rPr>
      </w:pPr>
      <w:r>
        <w:separator/>
      </w:r>
    </w:p>
  </w:footnote>
  <w:footnote w:type="continuationSeparator" w:id="1">
    <w:p w:rsidR="001A3820" w:rsidRDefault="001A3820">
      <w:pPr>
        <w:rPr>
          <w:sz w:val="12"/>
        </w:rPr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07849"/>
    <w:multiLevelType w:val="multilevel"/>
    <w:tmpl w:val="BB900632"/>
    <w:lvl w:ilvl="0">
      <w:start w:val="1"/>
      <w:numFmt w:val="decimal"/>
      <w:lvlText w:val="%1."/>
      <w:lvlJc w:val="left"/>
      <w:pPr>
        <w:tabs>
          <w:tab w:val="num" w:pos="0"/>
        </w:tabs>
        <w:ind w:left="1788" w:hanging="108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1">
    <w:nsid w:val="06FF0A21"/>
    <w:multiLevelType w:val="multilevel"/>
    <w:tmpl w:val="A9EE84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FA7BE9"/>
    <w:multiLevelType w:val="multilevel"/>
    <w:tmpl w:val="BE066D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180A6A"/>
    <w:multiLevelType w:val="multilevel"/>
    <w:tmpl w:val="771612A4"/>
    <w:lvl w:ilvl="0">
      <w:start w:val="1"/>
      <w:numFmt w:val="decimal"/>
      <w:lvlText w:val="%1."/>
      <w:lvlJc w:val="left"/>
      <w:pPr>
        <w:tabs>
          <w:tab w:val="num" w:pos="0"/>
        </w:tabs>
        <w:ind w:left="1788" w:hanging="108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nsid w:val="12FF0328"/>
    <w:multiLevelType w:val="multilevel"/>
    <w:tmpl w:val="8B6AEA82"/>
    <w:lvl w:ilvl="0">
      <w:start w:val="1"/>
      <w:numFmt w:val="decimal"/>
      <w:lvlText w:val="%1."/>
      <w:lvlJc w:val="left"/>
      <w:pPr>
        <w:tabs>
          <w:tab w:val="num" w:pos="0"/>
        </w:tabs>
        <w:ind w:left="740" w:hanging="38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>
    <w:nsid w:val="13CF11F7"/>
    <w:multiLevelType w:val="multilevel"/>
    <w:tmpl w:val="D7A8C74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>
    <w:nsid w:val="15B45F41"/>
    <w:multiLevelType w:val="multilevel"/>
    <w:tmpl w:val="2EE67FFA"/>
    <w:lvl w:ilvl="0">
      <w:start w:val="1"/>
      <w:numFmt w:val="decimal"/>
      <w:lvlText w:val="%1."/>
      <w:lvlJc w:val="left"/>
      <w:pPr>
        <w:tabs>
          <w:tab w:val="num" w:pos="0"/>
        </w:tabs>
        <w:ind w:left="800" w:hanging="44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>
    <w:nsid w:val="20BC7F82"/>
    <w:multiLevelType w:val="multilevel"/>
    <w:tmpl w:val="F50EA8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31105F8"/>
    <w:multiLevelType w:val="multilevel"/>
    <w:tmpl w:val="3A6CCF0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>
    <w:nsid w:val="27F94727"/>
    <w:multiLevelType w:val="multilevel"/>
    <w:tmpl w:val="C5967C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ABD4E4A"/>
    <w:multiLevelType w:val="multilevel"/>
    <w:tmpl w:val="4420D0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BFB68AD"/>
    <w:multiLevelType w:val="multilevel"/>
    <w:tmpl w:val="0DC4839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>
    <w:nsid w:val="40CA3C22"/>
    <w:multiLevelType w:val="multilevel"/>
    <w:tmpl w:val="4468BA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7901B7F"/>
    <w:multiLevelType w:val="multilevel"/>
    <w:tmpl w:val="10889F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7914318"/>
    <w:multiLevelType w:val="multilevel"/>
    <w:tmpl w:val="581CC4A6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5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2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6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4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840" w:hanging="360"/>
      </w:pPr>
      <w:rPr>
        <w:rFonts w:ascii="Wingdings" w:hAnsi="Wingdings" w:cs="Wingdings" w:hint="default"/>
      </w:rPr>
    </w:lvl>
  </w:abstractNum>
  <w:abstractNum w:abstractNumId="15">
    <w:nsid w:val="48787018"/>
    <w:multiLevelType w:val="multilevel"/>
    <w:tmpl w:val="2630644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6">
    <w:nsid w:val="4DB60DFB"/>
    <w:multiLevelType w:val="multilevel"/>
    <w:tmpl w:val="F3A210A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7">
    <w:nsid w:val="527A60CC"/>
    <w:multiLevelType w:val="multilevel"/>
    <w:tmpl w:val="797C2926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  <w:rPr>
        <w:rFonts w:ascii="Times New Roman" w:hAnsi="Times New Roman" w:cs="Times New Roman"/>
      </w:rPr>
    </w:lvl>
    <w:lvl w:ilvl="2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  <w:rPr>
        <w:rFonts w:ascii="Times New Roman" w:hAnsi="Times New Roman" w:cs="Times New Roman"/>
      </w:rPr>
    </w:lvl>
    <w:lvl w:ilvl="3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  <w:rPr>
        <w:rFonts w:ascii="Times New Roman" w:hAnsi="Times New Roman" w:cs="Times New Roman"/>
      </w:rPr>
    </w:lvl>
    <w:lvl w:ilvl="4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  <w:rPr>
        <w:rFonts w:ascii="Times New Roman" w:hAnsi="Times New Roman" w:cs="Times New Roman"/>
      </w:rPr>
    </w:lvl>
    <w:lvl w:ilvl="5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  <w:rPr>
        <w:rFonts w:ascii="Times New Roman" w:hAnsi="Times New Roman" w:cs="Times New Roman"/>
      </w:rPr>
    </w:lvl>
    <w:lvl w:ilvl="6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  <w:rPr>
        <w:rFonts w:ascii="Times New Roman" w:hAnsi="Times New Roman" w:cs="Times New Roman"/>
      </w:rPr>
    </w:lvl>
    <w:lvl w:ilvl="7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  <w:rPr>
        <w:rFonts w:ascii="Times New Roman" w:hAnsi="Times New Roman" w:cs="Times New Roman"/>
      </w:rPr>
    </w:lvl>
    <w:lvl w:ilvl="8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  <w:rPr>
        <w:rFonts w:ascii="Times New Roman" w:hAnsi="Times New Roman" w:cs="Times New Roman"/>
      </w:rPr>
    </w:lvl>
  </w:abstractNum>
  <w:abstractNum w:abstractNumId="18">
    <w:nsid w:val="53360230"/>
    <w:multiLevelType w:val="multilevel"/>
    <w:tmpl w:val="0FE6411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>
    <w:nsid w:val="560F41CF"/>
    <w:multiLevelType w:val="multilevel"/>
    <w:tmpl w:val="A8FA0E7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0">
    <w:nsid w:val="57325028"/>
    <w:multiLevelType w:val="hybridMultilevel"/>
    <w:tmpl w:val="A8E846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57E81E4C"/>
    <w:multiLevelType w:val="multilevel"/>
    <w:tmpl w:val="FC34F4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DE3114E"/>
    <w:multiLevelType w:val="multilevel"/>
    <w:tmpl w:val="2AFEDB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5D024CB"/>
    <w:multiLevelType w:val="multilevel"/>
    <w:tmpl w:val="819A8A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E02181E"/>
    <w:multiLevelType w:val="multilevel"/>
    <w:tmpl w:val="D74878A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5">
    <w:nsid w:val="7D155C0F"/>
    <w:multiLevelType w:val="multilevel"/>
    <w:tmpl w:val="EBD4A28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6">
    <w:nsid w:val="7DE62F26"/>
    <w:multiLevelType w:val="multilevel"/>
    <w:tmpl w:val="17569B5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>
    <w:nsid w:val="7E706B5D"/>
    <w:multiLevelType w:val="multilevel"/>
    <w:tmpl w:val="2B7EE9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F745930"/>
    <w:multiLevelType w:val="multilevel"/>
    <w:tmpl w:val="9D6224F2"/>
    <w:lvl w:ilvl="0">
      <w:start w:val="1"/>
      <w:numFmt w:val="bullet"/>
      <w:pStyle w:val="a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num w:numId="1">
    <w:abstractNumId w:val="11"/>
  </w:num>
  <w:num w:numId="2">
    <w:abstractNumId w:val="17"/>
  </w:num>
  <w:num w:numId="3">
    <w:abstractNumId w:val="28"/>
  </w:num>
  <w:num w:numId="4">
    <w:abstractNumId w:val="16"/>
  </w:num>
  <w:num w:numId="5">
    <w:abstractNumId w:val="9"/>
  </w:num>
  <w:num w:numId="6">
    <w:abstractNumId w:val="21"/>
  </w:num>
  <w:num w:numId="7">
    <w:abstractNumId w:val="1"/>
  </w:num>
  <w:num w:numId="8">
    <w:abstractNumId w:val="10"/>
  </w:num>
  <w:num w:numId="9">
    <w:abstractNumId w:val="2"/>
  </w:num>
  <w:num w:numId="10">
    <w:abstractNumId w:val="27"/>
  </w:num>
  <w:num w:numId="11">
    <w:abstractNumId w:val="24"/>
  </w:num>
  <w:num w:numId="12">
    <w:abstractNumId w:val="8"/>
  </w:num>
  <w:num w:numId="13">
    <w:abstractNumId w:val="25"/>
  </w:num>
  <w:num w:numId="14">
    <w:abstractNumId w:val="18"/>
  </w:num>
  <w:num w:numId="15">
    <w:abstractNumId w:val="5"/>
  </w:num>
  <w:num w:numId="16">
    <w:abstractNumId w:val="26"/>
  </w:num>
  <w:num w:numId="17">
    <w:abstractNumId w:val="4"/>
  </w:num>
  <w:num w:numId="18">
    <w:abstractNumId w:val="6"/>
  </w:num>
  <w:num w:numId="19">
    <w:abstractNumId w:val="0"/>
  </w:num>
  <w:num w:numId="20">
    <w:abstractNumId w:val="3"/>
  </w:num>
  <w:num w:numId="21">
    <w:abstractNumId w:val="15"/>
  </w:num>
  <w:num w:numId="22">
    <w:abstractNumId w:val="12"/>
  </w:num>
  <w:num w:numId="23">
    <w:abstractNumId w:val="23"/>
  </w:num>
  <w:num w:numId="24">
    <w:abstractNumId w:val="7"/>
  </w:num>
  <w:num w:numId="25">
    <w:abstractNumId w:val="22"/>
  </w:num>
  <w:num w:numId="26">
    <w:abstractNumId w:val="13"/>
  </w:num>
  <w:num w:numId="27">
    <w:abstractNumId w:val="14"/>
  </w:num>
  <w:num w:numId="28">
    <w:abstractNumId w:val="19"/>
  </w:num>
  <w:num w:numId="29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F0BF2"/>
    <w:rsid w:val="0002688B"/>
    <w:rsid w:val="000D11F4"/>
    <w:rsid w:val="000F0BF2"/>
    <w:rsid w:val="00116583"/>
    <w:rsid w:val="00123642"/>
    <w:rsid w:val="001A3820"/>
    <w:rsid w:val="003178C4"/>
    <w:rsid w:val="00334663"/>
    <w:rsid w:val="0034122F"/>
    <w:rsid w:val="003705C8"/>
    <w:rsid w:val="003E474C"/>
    <w:rsid w:val="00477370"/>
    <w:rsid w:val="00493BB3"/>
    <w:rsid w:val="004F3D25"/>
    <w:rsid w:val="00542C46"/>
    <w:rsid w:val="0068544F"/>
    <w:rsid w:val="006F6D28"/>
    <w:rsid w:val="007533BA"/>
    <w:rsid w:val="007E035A"/>
    <w:rsid w:val="00825425"/>
    <w:rsid w:val="00916694"/>
    <w:rsid w:val="0094724D"/>
    <w:rsid w:val="00980DA7"/>
    <w:rsid w:val="009A33F9"/>
    <w:rsid w:val="009F2C1F"/>
    <w:rsid w:val="00AF7E94"/>
    <w:rsid w:val="00BA426F"/>
    <w:rsid w:val="00BA4D67"/>
    <w:rsid w:val="00C1335F"/>
    <w:rsid w:val="00C717CC"/>
    <w:rsid w:val="00CC1847"/>
    <w:rsid w:val="00CF55DD"/>
    <w:rsid w:val="00D71AEC"/>
    <w:rsid w:val="00E51459"/>
    <w:rsid w:val="00EE41C5"/>
    <w:rsid w:val="00F8582B"/>
    <w:rsid w:val="00FE7A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1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F55DD"/>
    <w:rPr>
      <w:rFonts w:ascii="Times New Roman" w:eastAsia="Times New Roman" w:hAnsi="Times New Roman"/>
      <w:sz w:val="24"/>
      <w:szCs w:val="24"/>
      <w:lang w:eastAsia="en-US"/>
    </w:rPr>
  </w:style>
  <w:style w:type="paragraph" w:styleId="1">
    <w:name w:val="heading 1"/>
    <w:basedOn w:val="a0"/>
    <w:next w:val="a0"/>
    <w:link w:val="10"/>
    <w:qFormat/>
    <w:rsid w:val="001732E9"/>
    <w:pPr>
      <w:keepNext/>
      <w:tabs>
        <w:tab w:val="left" w:pos="0"/>
      </w:tabs>
      <w:spacing w:line="360" w:lineRule="auto"/>
      <w:jc w:val="center"/>
      <w:outlineLvl w:val="0"/>
    </w:pPr>
    <w:rPr>
      <w:sz w:val="32"/>
      <w:szCs w:val="20"/>
      <w:lang w:eastAsia="ar-SA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534E2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94541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1732E9"/>
    <w:rPr>
      <w:rFonts w:ascii="Times New Roman" w:eastAsia="Times New Roman" w:hAnsi="Times New Roman" w:cs="Times New Roman"/>
      <w:sz w:val="32"/>
      <w:szCs w:val="20"/>
      <w:lang w:eastAsia="ar-SA"/>
    </w:rPr>
  </w:style>
  <w:style w:type="character" w:customStyle="1" w:styleId="-">
    <w:name w:val="Интернет-ссылка"/>
    <w:rsid w:val="001732E9"/>
    <w:rPr>
      <w:rFonts w:ascii="Verdana" w:eastAsia="Arial Unicode MS" w:hAnsi="Verdana"/>
      <w:color w:val="0000FF"/>
      <w:sz w:val="18"/>
      <w:u w:val="none" w:color="0000FF"/>
    </w:rPr>
  </w:style>
  <w:style w:type="character" w:customStyle="1" w:styleId="a4">
    <w:name w:val="Посещённая гиперссылка"/>
    <w:rsid w:val="001732E9"/>
    <w:rPr>
      <w:color w:val="800080"/>
      <w:u w:val="single"/>
    </w:rPr>
  </w:style>
  <w:style w:type="character" w:styleId="a5">
    <w:name w:val="Strong"/>
    <w:qFormat/>
    <w:rsid w:val="001732E9"/>
    <w:rPr>
      <w:b/>
      <w:bCs/>
    </w:rPr>
  </w:style>
  <w:style w:type="character" w:customStyle="1" w:styleId="31">
    <w:name w:val="Основной текст 3 Знак"/>
    <w:link w:val="32"/>
    <w:qFormat/>
    <w:rsid w:val="001732E9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6">
    <w:name w:val="Текст примечания Знак"/>
    <w:link w:val="a7"/>
    <w:uiPriority w:val="99"/>
    <w:qFormat/>
    <w:rsid w:val="00945416"/>
    <w:rPr>
      <w:rFonts w:ascii="Times New Roman" w:eastAsia="Times New Roman" w:hAnsi="Times New Roman"/>
    </w:rPr>
  </w:style>
  <w:style w:type="character" w:customStyle="1" w:styleId="30">
    <w:name w:val="Заголовок 3 Знак"/>
    <w:link w:val="3"/>
    <w:uiPriority w:val="9"/>
    <w:qFormat/>
    <w:rsid w:val="00945416"/>
    <w:rPr>
      <w:rFonts w:ascii="Cambria" w:eastAsia="Times New Roman" w:hAnsi="Cambria" w:cs="Times New Roman"/>
      <w:b/>
      <w:bCs/>
      <w:sz w:val="26"/>
      <w:szCs w:val="26"/>
      <w:lang w:val="en-US" w:eastAsia="en-US"/>
    </w:rPr>
  </w:style>
  <w:style w:type="character" w:customStyle="1" w:styleId="a8">
    <w:name w:val="Привязка сноски"/>
    <w:rsid w:val="000D11F4"/>
    <w:rPr>
      <w:vertAlign w:val="superscript"/>
    </w:rPr>
  </w:style>
  <w:style w:type="character" w:customStyle="1" w:styleId="FootnoteCharacters">
    <w:name w:val="Footnote Characters"/>
    <w:uiPriority w:val="99"/>
    <w:unhideWhenUsed/>
    <w:qFormat/>
    <w:rsid w:val="00945416"/>
    <w:rPr>
      <w:vertAlign w:val="superscript"/>
    </w:rPr>
  </w:style>
  <w:style w:type="character" w:customStyle="1" w:styleId="a9">
    <w:name w:val="Основной текст с отступом Знак"/>
    <w:link w:val="aa"/>
    <w:uiPriority w:val="99"/>
    <w:qFormat/>
    <w:rsid w:val="00903FF4"/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ab">
    <w:name w:val="Текст выноски Знак"/>
    <w:basedOn w:val="a1"/>
    <w:link w:val="ac"/>
    <w:uiPriority w:val="99"/>
    <w:semiHidden/>
    <w:qFormat/>
    <w:rsid w:val="007C299D"/>
    <w:rPr>
      <w:rFonts w:ascii="Lucida Grande CY" w:eastAsia="Times New Roman" w:hAnsi="Lucida Grande CY" w:cs="Lucida Grande CY"/>
      <w:sz w:val="18"/>
      <w:szCs w:val="18"/>
      <w:lang w:eastAsia="en-US"/>
    </w:rPr>
  </w:style>
  <w:style w:type="character" w:customStyle="1" w:styleId="ad">
    <w:name w:val="Верхний колонтитул Знак"/>
    <w:basedOn w:val="a1"/>
    <w:link w:val="ae"/>
    <w:uiPriority w:val="99"/>
    <w:qFormat/>
    <w:rsid w:val="003C3B08"/>
    <w:rPr>
      <w:rFonts w:ascii="Times New Roman" w:eastAsia="Times New Roman" w:hAnsi="Times New Roman"/>
      <w:sz w:val="24"/>
      <w:szCs w:val="24"/>
      <w:lang w:eastAsia="en-US"/>
    </w:rPr>
  </w:style>
  <w:style w:type="character" w:customStyle="1" w:styleId="af">
    <w:name w:val="Нижний колонтитул Знак"/>
    <w:basedOn w:val="a1"/>
    <w:link w:val="af0"/>
    <w:uiPriority w:val="99"/>
    <w:qFormat/>
    <w:rsid w:val="003C3B08"/>
    <w:rPr>
      <w:rFonts w:ascii="Times New Roman" w:eastAsia="Times New Roman" w:hAnsi="Times New Roman"/>
      <w:sz w:val="24"/>
      <w:szCs w:val="24"/>
      <w:lang w:eastAsia="en-US"/>
    </w:rPr>
  </w:style>
  <w:style w:type="character" w:customStyle="1" w:styleId="af1">
    <w:name w:val="Текст сноски Знак"/>
    <w:basedOn w:val="a1"/>
    <w:uiPriority w:val="99"/>
    <w:semiHidden/>
    <w:qFormat/>
    <w:rsid w:val="00FF4261"/>
    <w:rPr>
      <w:rFonts w:ascii="Times New Roman" w:eastAsia="Times New Roman" w:hAnsi="Times New Roman"/>
      <w:lang w:eastAsia="en-US"/>
    </w:rPr>
  </w:style>
  <w:style w:type="character" w:customStyle="1" w:styleId="11">
    <w:name w:val="Текст сноски Знак1"/>
    <w:link w:val="af2"/>
    <w:qFormat/>
    <w:locked/>
    <w:rsid w:val="00FF4261"/>
    <w:rPr>
      <w:rFonts w:ascii="Times New Roman" w:eastAsia="Times New Roman" w:hAnsi="Times New Roman"/>
    </w:rPr>
  </w:style>
  <w:style w:type="character" w:customStyle="1" w:styleId="20">
    <w:name w:val="Заголовок 2 Знак"/>
    <w:basedOn w:val="a1"/>
    <w:link w:val="2"/>
    <w:uiPriority w:val="9"/>
    <w:semiHidden/>
    <w:qFormat/>
    <w:rsid w:val="00534E2C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af3">
    <w:name w:val="Обычный (веб) Знак"/>
    <w:link w:val="af4"/>
    <w:uiPriority w:val="99"/>
    <w:qFormat/>
    <w:rsid w:val="00534E2C"/>
    <w:rPr>
      <w:rFonts w:ascii="Times New Roman" w:eastAsia="Times New Roman" w:hAnsi="Times New Roman"/>
      <w:sz w:val="24"/>
    </w:rPr>
  </w:style>
  <w:style w:type="character" w:customStyle="1" w:styleId="af5">
    <w:name w:val="Символ сноски"/>
    <w:qFormat/>
    <w:rsid w:val="000D11F4"/>
  </w:style>
  <w:style w:type="character" w:customStyle="1" w:styleId="af6">
    <w:name w:val="Привязка концевой сноски"/>
    <w:rsid w:val="000D11F4"/>
    <w:rPr>
      <w:vertAlign w:val="superscript"/>
    </w:rPr>
  </w:style>
  <w:style w:type="character" w:customStyle="1" w:styleId="af7">
    <w:name w:val="Символ концевой сноски"/>
    <w:qFormat/>
    <w:rsid w:val="000D11F4"/>
  </w:style>
  <w:style w:type="paragraph" w:styleId="af8">
    <w:name w:val="Title"/>
    <w:aliases w:val="Заголовок"/>
    <w:basedOn w:val="a0"/>
    <w:next w:val="af9"/>
    <w:link w:val="afa"/>
    <w:qFormat/>
    <w:rsid w:val="000D11F4"/>
    <w:pPr>
      <w:keepNext/>
      <w:spacing w:before="240" w:after="120"/>
    </w:pPr>
    <w:rPr>
      <w:rFonts w:ascii="Liberation Sans" w:eastAsia="Tahoma" w:hAnsi="Liberation Sans" w:cs="Noto Sans Devanagari"/>
      <w:sz w:val="28"/>
      <w:szCs w:val="28"/>
    </w:rPr>
  </w:style>
  <w:style w:type="paragraph" w:styleId="af9">
    <w:name w:val="Body Text"/>
    <w:basedOn w:val="a0"/>
    <w:rsid w:val="000D11F4"/>
    <w:pPr>
      <w:spacing w:after="140" w:line="276" w:lineRule="auto"/>
    </w:pPr>
  </w:style>
  <w:style w:type="paragraph" w:styleId="afb">
    <w:name w:val="List"/>
    <w:basedOn w:val="af9"/>
    <w:rsid w:val="000D11F4"/>
    <w:rPr>
      <w:rFonts w:cs="Noto Sans Devanagari"/>
    </w:rPr>
  </w:style>
  <w:style w:type="paragraph" w:styleId="afc">
    <w:name w:val="caption"/>
    <w:basedOn w:val="a0"/>
    <w:qFormat/>
    <w:rsid w:val="000D11F4"/>
    <w:pPr>
      <w:suppressLineNumbers/>
      <w:spacing w:before="120" w:after="120"/>
    </w:pPr>
    <w:rPr>
      <w:rFonts w:cs="Noto Sans Devanagari"/>
      <w:i/>
      <w:iCs/>
    </w:rPr>
  </w:style>
  <w:style w:type="paragraph" w:styleId="afd">
    <w:name w:val="index heading"/>
    <w:basedOn w:val="a0"/>
    <w:qFormat/>
    <w:rsid w:val="000D11F4"/>
    <w:pPr>
      <w:suppressLineNumbers/>
    </w:pPr>
    <w:rPr>
      <w:rFonts w:cs="Noto Sans Devanagari"/>
    </w:rPr>
  </w:style>
  <w:style w:type="paragraph" w:customStyle="1" w:styleId="ImportWordListStyleDefinition833498233">
    <w:name w:val="Import Word List Style Definition 833498233"/>
    <w:qFormat/>
    <w:rsid w:val="001732E9"/>
    <w:pPr>
      <w:tabs>
        <w:tab w:val="left" w:pos="360"/>
      </w:tabs>
      <w:ind w:left="360" w:firstLine="360"/>
    </w:pPr>
    <w:rPr>
      <w:rFonts w:ascii="Times New Roman" w:eastAsia="Times New Roman" w:hAnsi="Times New Roman"/>
    </w:rPr>
  </w:style>
  <w:style w:type="paragraph" w:customStyle="1" w:styleId="ImportWordListStyleDefinition469786240">
    <w:name w:val="Import Word List Style Definition 469786240"/>
    <w:qFormat/>
    <w:rsid w:val="001732E9"/>
    <w:pPr>
      <w:tabs>
        <w:tab w:val="left" w:pos="180"/>
      </w:tabs>
      <w:ind w:left="180"/>
    </w:pPr>
    <w:rPr>
      <w:rFonts w:ascii="Times New Roman" w:eastAsia="Times New Roman" w:hAnsi="Times New Roman"/>
    </w:rPr>
  </w:style>
  <w:style w:type="paragraph" w:customStyle="1" w:styleId="ImportWordListStyleDefinition225144778">
    <w:name w:val="Import Word List Style Definition 225144778"/>
    <w:qFormat/>
    <w:rsid w:val="001732E9"/>
    <w:pPr>
      <w:tabs>
        <w:tab w:val="left" w:pos="360"/>
      </w:tabs>
      <w:ind w:left="360" w:firstLine="180"/>
    </w:pPr>
    <w:rPr>
      <w:rFonts w:ascii="Times New Roman" w:eastAsia="Times New Roman" w:hAnsi="Times New Roman"/>
    </w:rPr>
  </w:style>
  <w:style w:type="paragraph" w:customStyle="1" w:styleId="ImportWordListStyleDefinition856431360">
    <w:name w:val="Import Word List Style Definition 856431360"/>
    <w:qFormat/>
    <w:rsid w:val="001732E9"/>
    <w:pPr>
      <w:tabs>
        <w:tab w:val="left" w:pos="360"/>
      </w:tabs>
      <w:ind w:left="360" w:firstLine="360"/>
    </w:pPr>
    <w:rPr>
      <w:rFonts w:ascii="Times New Roman" w:eastAsia="Times New Roman" w:hAnsi="Times New Roman"/>
    </w:rPr>
  </w:style>
  <w:style w:type="paragraph" w:customStyle="1" w:styleId="ImportWordListStyleDefinition1065568001">
    <w:name w:val="Import Word List Style Definition 1065568001"/>
    <w:qFormat/>
    <w:rsid w:val="001732E9"/>
    <w:pPr>
      <w:tabs>
        <w:tab w:val="left" w:pos="360"/>
      </w:tabs>
      <w:ind w:left="360" w:firstLine="360"/>
    </w:pPr>
    <w:rPr>
      <w:rFonts w:ascii="Times New Roman" w:eastAsia="Times New Roman" w:hAnsi="Times New Roman"/>
    </w:rPr>
  </w:style>
  <w:style w:type="paragraph" w:customStyle="1" w:styleId="ImportWordListStyleDefinition252594158">
    <w:name w:val="Import Word List Style Definition 252594158"/>
    <w:qFormat/>
    <w:rsid w:val="001732E9"/>
    <w:pPr>
      <w:tabs>
        <w:tab w:val="left" w:pos="360"/>
      </w:tabs>
      <w:ind w:left="360" w:firstLine="1080"/>
    </w:pPr>
    <w:rPr>
      <w:rFonts w:ascii="Times New Roman" w:eastAsia="Times New Roman" w:hAnsi="Times New Roman"/>
    </w:rPr>
  </w:style>
  <w:style w:type="paragraph" w:customStyle="1" w:styleId="ImportWordListStyleDefinition622347319">
    <w:name w:val="Import Word List Style Definition 622347319"/>
    <w:qFormat/>
    <w:rsid w:val="001732E9"/>
    <w:pPr>
      <w:tabs>
        <w:tab w:val="left" w:pos="360"/>
      </w:tabs>
      <w:ind w:left="360" w:firstLine="360"/>
    </w:pPr>
    <w:rPr>
      <w:rFonts w:ascii="Times New Roman" w:eastAsia="Times New Roman" w:hAnsi="Times New Roman"/>
    </w:rPr>
  </w:style>
  <w:style w:type="paragraph" w:customStyle="1" w:styleId="310">
    <w:name w:val="Список 31"/>
    <w:basedOn w:val="ImportWordListStyleDefinition622347319"/>
    <w:semiHidden/>
    <w:qFormat/>
    <w:rsid w:val="001732E9"/>
    <w:pPr>
      <w:tabs>
        <w:tab w:val="clear" w:pos="360"/>
      </w:tabs>
      <w:ind w:left="0" w:firstLine="720"/>
    </w:pPr>
  </w:style>
  <w:style w:type="paragraph" w:customStyle="1" w:styleId="12">
    <w:name w:val="Обычный1"/>
    <w:qFormat/>
    <w:rsid w:val="001732E9"/>
    <w:pPr>
      <w:ind w:firstLine="709"/>
      <w:jc w:val="both"/>
    </w:pPr>
    <w:rPr>
      <w:rFonts w:ascii="Times New Roman" w:eastAsia="Arial" w:hAnsi="Times New Roman"/>
      <w:sz w:val="28"/>
      <w:lang w:eastAsia="ar-SA"/>
    </w:rPr>
  </w:style>
  <w:style w:type="paragraph" w:customStyle="1" w:styleId="13">
    <w:name w:val="Текст1"/>
    <w:basedOn w:val="a0"/>
    <w:qFormat/>
    <w:rsid w:val="001732E9"/>
    <w:rPr>
      <w:rFonts w:ascii="Courier New" w:hAnsi="Courier New"/>
      <w:sz w:val="20"/>
      <w:szCs w:val="20"/>
      <w:lang w:eastAsia="ar-SA"/>
    </w:rPr>
  </w:style>
  <w:style w:type="paragraph" w:styleId="32">
    <w:name w:val="Body Text 3"/>
    <w:basedOn w:val="a0"/>
    <w:link w:val="31"/>
    <w:qFormat/>
    <w:rsid w:val="001732E9"/>
    <w:pPr>
      <w:spacing w:after="120"/>
    </w:pPr>
    <w:rPr>
      <w:sz w:val="16"/>
      <w:szCs w:val="16"/>
      <w:lang w:eastAsia="ru-RU"/>
    </w:rPr>
  </w:style>
  <w:style w:type="paragraph" w:customStyle="1" w:styleId="Default">
    <w:name w:val="Default"/>
    <w:qFormat/>
    <w:rsid w:val="00E159BE"/>
    <w:rPr>
      <w:rFonts w:ascii="Times New Roman" w:hAnsi="Times New Roman"/>
      <w:color w:val="000000"/>
      <w:sz w:val="24"/>
      <w:szCs w:val="24"/>
    </w:rPr>
  </w:style>
  <w:style w:type="paragraph" w:styleId="a7">
    <w:name w:val="annotation text"/>
    <w:basedOn w:val="a0"/>
    <w:link w:val="a6"/>
    <w:uiPriority w:val="99"/>
    <w:unhideWhenUsed/>
    <w:qFormat/>
    <w:rsid w:val="00945416"/>
    <w:rPr>
      <w:sz w:val="20"/>
      <w:szCs w:val="20"/>
      <w:lang w:eastAsia="ru-RU"/>
    </w:rPr>
  </w:style>
  <w:style w:type="paragraph" w:styleId="aa">
    <w:name w:val="Body Text Indent"/>
    <w:basedOn w:val="a0"/>
    <w:link w:val="a9"/>
    <w:uiPriority w:val="99"/>
    <w:unhideWhenUsed/>
    <w:rsid w:val="00903FF4"/>
    <w:pPr>
      <w:spacing w:after="120"/>
      <w:ind w:left="283"/>
    </w:pPr>
  </w:style>
  <w:style w:type="paragraph" w:customStyle="1" w:styleId="FR3">
    <w:name w:val="FR3"/>
    <w:qFormat/>
    <w:rsid w:val="006F228E"/>
    <w:pPr>
      <w:widowControl w:val="0"/>
    </w:pPr>
    <w:rPr>
      <w:rFonts w:ascii="Arial" w:eastAsia="Times New Roman" w:hAnsi="Arial"/>
      <w:b/>
      <w:sz w:val="24"/>
    </w:rPr>
  </w:style>
  <w:style w:type="paragraph" w:styleId="af4">
    <w:name w:val="Normal (Web)"/>
    <w:basedOn w:val="a0"/>
    <w:link w:val="af3"/>
    <w:uiPriority w:val="99"/>
    <w:qFormat/>
    <w:rsid w:val="0040261F"/>
    <w:pPr>
      <w:spacing w:before="100" w:after="100"/>
    </w:pPr>
    <w:rPr>
      <w:szCs w:val="20"/>
      <w:lang w:eastAsia="ru-RU"/>
    </w:rPr>
  </w:style>
  <w:style w:type="paragraph" w:customStyle="1" w:styleId="Normal1">
    <w:name w:val="Normal1"/>
    <w:qFormat/>
    <w:rsid w:val="00697B1F"/>
    <w:pPr>
      <w:widowControl w:val="0"/>
    </w:pPr>
    <w:rPr>
      <w:rFonts w:ascii="Times New Roman" w:eastAsia="Times New Roman" w:hAnsi="Times New Roman"/>
    </w:rPr>
  </w:style>
  <w:style w:type="paragraph" w:styleId="afe">
    <w:name w:val="List Paragraph"/>
    <w:basedOn w:val="a0"/>
    <w:link w:val="aff"/>
    <w:uiPriority w:val="1"/>
    <w:qFormat/>
    <w:rsid w:val="00F85B41"/>
    <w:pPr>
      <w:spacing w:after="200" w:line="276" w:lineRule="auto"/>
      <w:ind w:left="720"/>
      <w:contextualSpacing/>
    </w:pPr>
    <w:rPr>
      <w:rFonts w:ascii="Cambria" w:eastAsia="Cambria" w:hAnsi="Cambria"/>
      <w:sz w:val="22"/>
      <w:szCs w:val="22"/>
    </w:rPr>
  </w:style>
  <w:style w:type="paragraph" w:customStyle="1" w:styleId="14">
    <w:name w:val="Абзац списка1"/>
    <w:basedOn w:val="a0"/>
    <w:qFormat/>
    <w:rsid w:val="00A03F9A"/>
    <w:pPr>
      <w:ind w:left="720"/>
    </w:pPr>
    <w:rPr>
      <w:lang w:eastAsia="ru-RU"/>
    </w:rPr>
  </w:style>
  <w:style w:type="paragraph" w:customStyle="1" w:styleId="ListParagraph1">
    <w:name w:val="List Paragraph1"/>
    <w:basedOn w:val="a0"/>
    <w:qFormat/>
    <w:rsid w:val="00A03F9A"/>
    <w:pPr>
      <w:spacing w:after="200" w:line="276" w:lineRule="auto"/>
      <w:ind w:left="720"/>
    </w:pPr>
    <w:rPr>
      <w:rFonts w:ascii="Calibri" w:hAnsi="Calibri"/>
      <w:sz w:val="22"/>
      <w:szCs w:val="22"/>
      <w:lang w:eastAsia="ru-RU"/>
    </w:rPr>
  </w:style>
  <w:style w:type="paragraph" w:customStyle="1" w:styleId="a">
    <w:name w:val="Маркированный."/>
    <w:basedOn w:val="a0"/>
    <w:qFormat/>
    <w:rsid w:val="00A03F9A"/>
    <w:pPr>
      <w:numPr>
        <w:numId w:val="3"/>
      </w:numPr>
    </w:pPr>
    <w:rPr>
      <w:rFonts w:eastAsia="Calibri"/>
      <w:szCs w:val="22"/>
    </w:rPr>
  </w:style>
  <w:style w:type="paragraph" w:customStyle="1" w:styleId="Aff0">
    <w:name w:val="По умолчанию A"/>
    <w:qFormat/>
    <w:rsid w:val="00A03F9A"/>
    <w:rPr>
      <w:rFonts w:ascii="Arial Unicode MS" w:eastAsia="Arial Unicode MS" w:hAnsi="Arial Unicode MS" w:cs="Arial Unicode MS"/>
      <w:color w:val="000000"/>
      <w:sz w:val="22"/>
      <w:szCs w:val="22"/>
      <w:u w:color="000000"/>
    </w:rPr>
  </w:style>
  <w:style w:type="paragraph" w:styleId="ac">
    <w:name w:val="Balloon Text"/>
    <w:basedOn w:val="a0"/>
    <w:link w:val="ab"/>
    <w:uiPriority w:val="99"/>
    <w:semiHidden/>
    <w:unhideWhenUsed/>
    <w:qFormat/>
    <w:rsid w:val="007C299D"/>
    <w:rPr>
      <w:rFonts w:ascii="Lucida Grande CY" w:hAnsi="Lucida Grande CY" w:cs="Lucida Grande CY"/>
      <w:sz w:val="18"/>
      <w:szCs w:val="18"/>
    </w:rPr>
  </w:style>
  <w:style w:type="paragraph" w:styleId="15">
    <w:name w:val="toc 1"/>
    <w:basedOn w:val="a0"/>
    <w:next w:val="a0"/>
    <w:autoRedefine/>
    <w:uiPriority w:val="39"/>
    <w:unhideWhenUsed/>
    <w:rsid w:val="00F80AD2"/>
    <w:pPr>
      <w:spacing w:after="100"/>
    </w:pPr>
  </w:style>
  <w:style w:type="paragraph" w:customStyle="1" w:styleId="p1">
    <w:name w:val="p1"/>
    <w:basedOn w:val="a0"/>
    <w:qFormat/>
    <w:rsid w:val="001C66EF"/>
    <w:pPr>
      <w:spacing w:beforeAutospacing="1" w:afterAutospacing="1"/>
    </w:pPr>
    <w:rPr>
      <w:lang w:eastAsia="ru-RU"/>
    </w:rPr>
  </w:style>
  <w:style w:type="paragraph" w:customStyle="1" w:styleId="aff1">
    <w:name w:val="Колонтитул"/>
    <w:basedOn w:val="a0"/>
    <w:qFormat/>
    <w:rsid w:val="000D11F4"/>
  </w:style>
  <w:style w:type="paragraph" w:styleId="ae">
    <w:name w:val="header"/>
    <w:basedOn w:val="a0"/>
    <w:link w:val="ad"/>
    <w:uiPriority w:val="99"/>
    <w:unhideWhenUsed/>
    <w:rsid w:val="003C3B08"/>
    <w:pPr>
      <w:tabs>
        <w:tab w:val="center" w:pos="4677"/>
        <w:tab w:val="right" w:pos="9355"/>
      </w:tabs>
    </w:pPr>
  </w:style>
  <w:style w:type="paragraph" w:styleId="af0">
    <w:name w:val="footer"/>
    <w:basedOn w:val="a0"/>
    <w:link w:val="af"/>
    <w:uiPriority w:val="99"/>
    <w:unhideWhenUsed/>
    <w:rsid w:val="003C3B08"/>
    <w:pPr>
      <w:tabs>
        <w:tab w:val="center" w:pos="4677"/>
        <w:tab w:val="right" w:pos="9355"/>
      </w:tabs>
    </w:pPr>
  </w:style>
  <w:style w:type="paragraph" w:styleId="af2">
    <w:name w:val="footnote text"/>
    <w:basedOn w:val="a0"/>
    <w:link w:val="11"/>
    <w:rsid w:val="00FF4261"/>
    <w:pPr>
      <w:widowControl w:val="0"/>
    </w:pPr>
    <w:rPr>
      <w:sz w:val="20"/>
      <w:szCs w:val="20"/>
      <w:lang w:eastAsia="ru-RU"/>
    </w:rPr>
  </w:style>
  <w:style w:type="paragraph" w:customStyle="1" w:styleId="ConsPlusNormal">
    <w:name w:val="ConsPlusNormal"/>
    <w:qFormat/>
    <w:rsid w:val="00FF4261"/>
    <w:pPr>
      <w:widowControl w:val="0"/>
      <w:ind w:firstLine="720"/>
    </w:pPr>
    <w:rPr>
      <w:rFonts w:ascii="Arial" w:eastAsia="Times New Roman" w:hAnsi="Arial" w:cs="Arial"/>
    </w:rPr>
  </w:style>
  <w:style w:type="paragraph" w:customStyle="1" w:styleId="Style45">
    <w:name w:val="Style45"/>
    <w:basedOn w:val="a0"/>
    <w:uiPriority w:val="99"/>
    <w:qFormat/>
    <w:rsid w:val="00534E2C"/>
    <w:pPr>
      <w:widowControl w:val="0"/>
      <w:spacing w:line="485" w:lineRule="exact"/>
      <w:ind w:hanging="355"/>
    </w:pPr>
    <w:rPr>
      <w:lang w:val="en-US"/>
    </w:rPr>
  </w:style>
  <w:style w:type="table" w:styleId="aff2">
    <w:name w:val="Table Grid"/>
    <w:basedOn w:val="a2"/>
    <w:uiPriority w:val="39"/>
    <w:rsid w:val="00F85B4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C56200"/>
    <w:rPr>
      <w:rFonts w:asciiTheme="minorHAnsi" w:hAnsiTheme="minorHAnsi" w:cstheme="minorBidi"/>
      <w:sz w:val="24"/>
      <w:szCs w:val="30"/>
      <w:lang w:eastAsia="zh-CN" w:bidi="th-TH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a">
    <w:name w:val="Название Знак"/>
    <w:aliases w:val="Заголовок Знак"/>
    <w:link w:val="af8"/>
    <w:qFormat/>
    <w:rsid w:val="00F8582B"/>
    <w:rPr>
      <w:rFonts w:ascii="Liberation Sans" w:eastAsia="Tahoma" w:hAnsi="Liberation Sans" w:cs="Noto Sans Devanagari"/>
      <w:sz w:val="28"/>
      <w:szCs w:val="28"/>
      <w:lang w:eastAsia="en-US"/>
    </w:rPr>
  </w:style>
  <w:style w:type="paragraph" w:customStyle="1" w:styleId="Style1">
    <w:name w:val="Style1"/>
    <w:basedOn w:val="a0"/>
    <w:uiPriority w:val="99"/>
    <w:rsid w:val="00F8582B"/>
    <w:pPr>
      <w:widowControl w:val="0"/>
      <w:suppressAutoHyphens w:val="0"/>
      <w:autoSpaceDE w:val="0"/>
      <w:autoSpaceDN w:val="0"/>
      <w:adjustRightInd w:val="0"/>
      <w:spacing w:line="320" w:lineRule="exact"/>
      <w:jc w:val="center"/>
    </w:pPr>
    <w:rPr>
      <w:rFonts w:hAnsi="Calibri"/>
      <w:sz w:val="20"/>
      <w:szCs w:val="20"/>
      <w:lang w:eastAsia="ru-RU"/>
    </w:rPr>
  </w:style>
  <w:style w:type="character" w:customStyle="1" w:styleId="FontStyle78">
    <w:name w:val="Font Style78"/>
    <w:uiPriority w:val="99"/>
    <w:rsid w:val="00F8582B"/>
    <w:rPr>
      <w:rFonts w:ascii="Times New Roman" w:hAnsi="Times New Roman" w:cs="Times New Roman"/>
      <w:b/>
      <w:bCs/>
      <w:sz w:val="26"/>
      <w:szCs w:val="26"/>
    </w:rPr>
  </w:style>
  <w:style w:type="character" w:customStyle="1" w:styleId="aff">
    <w:name w:val="Абзац списка Знак"/>
    <w:link w:val="afe"/>
    <w:uiPriority w:val="1"/>
    <w:locked/>
    <w:rsid w:val="00334663"/>
    <w:rPr>
      <w:rFonts w:ascii="Cambria" w:eastAsia="Cambria" w:hAnsi="Cambria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1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F55DD"/>
    <w:rPr>
      <w:rFonts w:ascii="Times New Roman" w:eastAsia="Times New Roman" w:hAnsi="Times New Roman"/>
      <w:sz w:val="24"/>
      <w:szCs w:val="24"/>
      <w:lang w:eastAsia="en-US"/>
    </w:rPr>
  </w:style>
  <w:style w:type="paragraph" w:styleId="1">
    <w:name w:val="heading 1"/>
    <w:basedOn w:val="a0"/>
    <w:next w:val="a0"/>
    <w:link w:val="10"/>
    <w:qFormat/>
    <w:rsid w:val="001732E9"/>
    <w:pPr>
      <w:keepNext/>
      <w:tabs>
        <w:tab w:val="left" w:pos="0"/>
      </w:tabs>
      <w:spacing w:line="360" w:lineRule="auto"/>
      <w:jc w:val="center"/>
      <w:outlineLvl w:val="0"/>
    </w:pPr>
    <w:rPr>
      <w:sz w:val="32"/>
      <w:szCs w:val="20"/>
      <w:lang w:eastAsia="ar-SA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534E2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945416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1732E9"/>
    <w:rPr>
      <w:rFonts w:ascii="Times New Roman" w:eastAsia="Times New Roman" w:hAnsi="Times New Roman" w:cs="Times New Roman"/>
      <w:sz w:val="32"/>
      <w:szCs w:val="20"/>
      <w:lang w:eastAsia="ar-SA"/>
    </w:rPr>
  </w:style>
  <w:style w:type="character" w:customStyle="1" w:styleId="-">
    <w:name w:val="Интернет-ссылка"/>
    <w:rsid w:val="001732E9"/>
    <w:rPr>
      <w:rFonts w:ascii="Verdana" w:eastAsia="Arial Unicode MS" w:hAnsi="Verdana"/>
      <w:color w:val="0000FF"/>
      <w:sz w:val="18"/>
      <w:u w:val="none" w:color="0000FF"/>
    </w:rPr>
  </w:style>
  <w:style w:type="character" w:customStyle="1" w:styleId="a4">
    <w:name w:val="Посещённая гиперссылка"/>
    <w:rsid w:val="001732E9"/>
    <w:rPr>
      <w:color w:val="800080"/>
      <w:u w:val="single"/>
    </w:rPr>
  </w:style>
  <w:style w:type="character" w:styleId="a5">
    <w:name w:val="Strong"/>
    <w:qFormat/>
    <w:rsid w:val="001732E9"/>
    <w:rPr>
      <w:b/>
      <w:bCs/>
    </w:rPr>
  </w:style>
  <w:style w:type="character" w:customStyle="1" w:styleId="31">
    <w:name w:val="Основной текст 3 Знак"/>
    <w:link w:val="32"/>
    <w:qFormat/>
    <w:rsid w:val="001732E9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6">
    <w:name w:val="Текст примечания Знак"/>
    <w:link w:val="a7"/>
    <w:uiPriority w:val="99"/>
    <w:qFormat/>
    <w:rsid w:val="00945416"/>
    <w:rPr>
      <w:rFonts w:ascii="Times New Roman" w:eastAsia="Times New Roman" w:hAnsi="Times New Roman"/>
    </w:rPr>
  </w:style>
  <w:style w:type="character" w:customStyle="1" w:styleId="30">
    <w:name w:val="Заголовок 3 Знак"/>
    <w:link w:val="3"/>
    <w:uiPriority w:val="9"/>
    <w:qFormat/>
    <w:rsid w:val="00945416"/>
    <w:rPr>
      <w:rFonts w:ascii="Cambria" w:eastAsia="Times New Roman" w:hAnsi="Cambria" w:cs="Times New Roman"/>
      <w:b/>
      <w:bCs/>
      <w:sz w:val="26"/>
      <w:szCs w:val="26"/>
      <w:lang w:val="en-US" w:eastAsia="en-US"/>
    </w:rPr>
  </w:style>
  <w:style w:type="character" w:customStyle="1" w:styleId="a8">
    <w:name w:val="Привязка сноски"/>
    <w:rPr>
      <w:vertAlign w:val="superscript"/>
    </w:rPr>
  </w:style>
  <w:style w:type="character" w:customStyle="1" w:styleId="FootnoteCharacters">
    <w:name w:val="Footnote Characters"/>
    <w:uiPriority w:val="99"/>
    <w:unhideWhenUsed/>
    <w:qFormat/>
    <w:rsid w:val="00945416"/>
    <w:rPr>
      <w:vertAlign w:val="superscript"/>
    </w:rPr>
  </w:style>
  <w:style w:type="character" w:customStyle="1" w:styleId="a9">
    <w:name w:val="Основной текст с отступом Знак"/>
    <w:link w:val="aa"/>
    <w:uiPriority w:val="99"/>
    <w:qFormat/>
    <w:rsid w:val="00903FF4"/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ab">
    <w:name w:val="Текст выноски Знак"/>
    <w:basedOn w:val="a1"/>
    <w:link w:val="ac"/>
    <w:uiPriority w:val="99"/>
    <w:semiHidden/>
    <w:qFormat/>
    <w:rsid w:val="007C299D"/>
    <w:rPr>
      <w:rFonts w:ascii="Lucida Grande CY" w:eastAsia="Times New Roman" w:hAnsi="Lucida Grande CY" w:cs="Lucida Grande CY"/>
      <w:sz w:val="18"/>
      <w:szCs w:val="18"/>
      <w:lang w:eastAsia="en-US"/>
    </w:rPr>
  </w:style>
  <w:style w:type="character" w:customStyle="1" w:styleId="ad">
    <w:name w:val="Верхний колонтитул Знак"/>
    <w:basedOn w:val="a1"/>
    <w:link w:val="ae"/>
    <w:uiPriority w:val="99"/>
    <w:qFormat/>
    <w:rsid w:val="003C3B08"/>
    <w:rPr>
      <w:rFonts w:ascii="Times New Roman" w:eastAsia="Times New Roman" w:hAnsi="Times New Roman"/>
      <w:sz w:val="24"/>
      <w:szCs w:val="24"/>
      <w:lang w:eastAsia="en-US"/>
    </w:rPr>
  </w:style>
  <w:style w:type="character" w:customStyle="1" w:styleId="af">
    <w:name w:val="Нижний колонтитул Знак"/>
    <w:basedOn w:val="a1"/>
    <w:link w:val="af0"/>
    <w:uiPriority w:val="99"/>
    <w:qFormat/>
    <w:rsid w:val="003C3B08"/>
    <w:rPr>
      <w:rFonts w:ascii="Times New Roman" w:eastAsia="Times New Roman" w:hAnsi="Times New Roman"/>
      <w:sz w:val="24"/>
      <w:szCs w:val="24"/>
      <w:lang w:eastAsia="en-US"/>
    </w:rPr>
  </w:style>
  <w:style w:type="character" w:customStyle="1" w:styleId="af1">
    <w:name w:val="Текст сноски Знак"/>
    <w:basedOn w:val="a1"/>
    <w:uiPriority w:val="99"/>
    <w:semiHidden/>
    <w:qFormat/>
    <w:rsid w:val="00FF4261"/>
    <w:rPr>
      <w:rFonts w:ascii="Times New Roman" w:eastAsia="Times New Roman" w:hAnsi="Times New Roman"/>
      <w:lang w:eastAsia="en-US"/>
    </w:rPr>
  </w:style>
  <w:style w:type="character" w:customStyle="1" w:styleId="11">
    <w:name w:val="Текст сноски Знак1"/>
    <w:link w:val="af2"/>
    <w:qFormat/>
    <w:locked/>
    <w:rsid w:val="00FF4261"/>
    <w:rPr>
      <w:rFonts w:ascii="Times New Roman" w:eastAsia="Times New Roman" w:hAnsi="Times New Roman"/>
    </w:rPr>
  </w:style>
  <w:style w:type="character" w:customStyle="1" w:styleId="20">
    <w:name w:val="Заголовок 2 Знак"/>
    <w:basedOn w:val="a1"/>
    <w:link w:val="2"/>
    <w:uiPriority w:val="9"/>
    <w:semiHidden/>
    <w:qFormat/>
    <w:rsid w:val="00534E2C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af3">
    <w:name w:val="Обычный (веб) Знак"/>
    <w:link w:val="af4"/>
    <w:uiPriority w:val="99"/>
    <w:qFormat/>
    <w:rsid w:val="00534E2C"/>
    <w:rPr>
      <w:rFonts w:ascii="Times New Roman" w:eastAsia="Times New Roman" w:hAnsi="Times New Roman"/>
      <w:sz w:val="24"/>
    </w:rPr>
  </w:style>
  <w:style w:type="character" w:customStyle="1" w:styleId="af5">
    <w:name w:val="Символ сноски"/>
    <w:qFormat/>
  </w:style>
  <w:style w:type="character" w:customStyle="1" w:styleId="af6">
    <w:name w:val="Привязка концевой сноски"/>
    <w:rPr>
      <w:vertAlign w:val="superscript"/>
    </w:rPr>
  </w:style>
  <w:style w:type="character" w:customStyle="1" w:styleId="af7">
    <w:name w:val="Символ концевой сноски"/>
    <w:qFormat/>
  </w:style>
  <w:style w:type="paragraph" w:styleId="af8">
    <w:name w:val="Title"/>
    <w:aliases w:val="Заголовок"/>
    <w:basedOn w:val="a0"/>
    <w:next w:val="af9"/>
    <w:link w:val="afa"/>
    <w:qFormat/>
    <w:pPr>
      <w:keepNext/>
      <w:spacing w:before="240" w:after="120"/>
    </w:pPr>
    <w:rPr>
      <w:rFonts w:ascii="Liberation Sans" w:eastAsia="Tahoma" w:hAnsi="Liberation Sans" w:cs="Noto Sans Devanagari"/>
      <w:sz w:val="28"/>
      <w:szCs w:val="28"/>
    </w:rPr>
  </w:style>
  <w:style w:type="paragraph" w:styleId="af9">
    <w:name w:val="Body Text"/>
    <w:basedOn w:val="a0"/>
    <w:pPr>
      <w:spacing w:after="140" w:line="276" w:lineRule="auto"/>
    </w:pPr>
  </w:style>
  <w:style w:type="paragraph" w:styleId="afb">
    <w:name w:val="List"/>
    <w:basedOn w:val="af9"/>
    <w:rPr>
      <w:rFonts w:cs="Noto Sans Devanagari"/>
    </w:rPr>
  </w:style>
  <w:style w:type="paragraph" w:styleId="afc">
    <w:name w:val="caption"/>
    <w:basedOn w:val="a0"/>
    <w:qFormat/>
    <w:pPr>
      <w:suppressLineNumbers/>
      <w:spacing w:before="120" w:after="120"/>
    </w:pPr>
    <w:rPr>
      <w:rFonts w:cs="Noto Sans Devanagari"/>
      <w:i/>
      <w:iCs/>
    </w:rPr>
  </w:style>
  <w:style w:type="paragraph" w:styleId="afd">
    <w:name w:val="index heading"/>
    <w:basedOn w:val="a0"/>
    <w:qFormat/>
    <w:pPr>
      <w:suppressLineNumbers/>
    </w:pPr>
    <w:rPr>
      <w:rFonts w:cs="Noto Sans Devanagari"/>
    </w:rPr>
  </w:style>
  <w:style w:type="paragraph" w:customStyle="1" w:styleId="ImportWordListStyleDefinition833498233">
    <w:name w:val="Import Word List Style Definition 833498233"/>
    <w:qFormat/>
    <w:rsid w:val="001732E9"/>
    <w:pPr>
      <w:tabs>
        <w:tab w:val="left" w:pos="360"/>
      </w:tabs>
      <w:ind w:left="360" w:firstLine="360"/>
    </w:pPr>
    <w:rPr>
      <w:rFonts w:ascii="Times New Roman" w:eastAsia="Times New Roman" w:hAnsi="Times New Roman"/>
    </w:rPr>
  </w:style>
  <w:style w:type="paragraph" w:customStyle="1" w:styleId="ImportWordListStyleDefinition469786240">
    <w:name w:val="Import Word List Style Definition 469786240"/>
    <w:qFormat/>
    <w:rsid w:val="001732E9"/>
    <w:pPr>
      <w:tabs>
        <w:tab w:val="left" w:pos="180"/>
      </w:tabs>
      <w:ind w:left="180"/>
    </w:pPr>
    <w:rPr>
      <w:rFonts w:ascii="Times New Roman" w:eastAsia="Times New Roman" w:hAnsi="Times New Roman"/>
    </w:rPr>
  </w:style>
  <w:style w:type="paragraph" w:customStyle="1" w:styleId="ImportWordListStyleDefinition225144778">
    <w:name w:val="Import Word List Style Definition 225144778"/>
    <w:qFormat/>
    <w:rsid w:val="001732E9"/>
    <w:pPr>
      <w:tabs>
        <w:tab w:val="left" w:pos="360"/>
      </w:tabs>
      <w:ind w:left="360" w:firstLine="180"/>
    </w:pPr>
    <w:rPr>
      <w:rFonts w:ascii="Times New Roman" w:eastAsia="Times New Roman" w:hAnsi="Times New Roman"/>
    </w:rPr>
  </w:style>
  <w:style w:type="paragraph" w:customStyle="1" w:styleId="ImportWordListStyleDefinition856431360">
    <w:name w:val="Import Word List Style Definition 856431360"/>
    <w:qFormat/>
    <w:rsid w:val="001732E9"/>
    <w:pPr>
      <w:tabs>
        <w:tab w:val="left" w:pos="360"/>
      </w:tabs>
      <w:ind w:left="360" w:firstLine="360"/>
    </w:pPr>
    <w:rPr>
      <w:rFonts w:ascii="Times New Roman" w:eastAsia="Times New Roman" w:hAnsi="Times New Roman"/>
    </w:rPr>
  </w:style>
  <w:style w:type="paragraph" w:customStyle="1" w:styleId="ImportWordListStyleDefinition1065568001">
    <w:name w:val="Import Word List Style Definition 1065568001"/>
    <w:qFormat/>
    <w:rsid w:val="001732E9"/>
    <w:pPr>
      <w:tabs>
        <w:tab w:val="left" w:pos="360"/>
      </w:tabs>
      <w:ind w:left="360" w:firstLine="360"/>
    </w:pPr>
    <w:rPr>
      <w:rFonts w:ascii="Times New Roman" w:eastAsia="Times New Roman" w:hAnsi="Times New Roman"/>
    </w:rPr>
  </w:style>
  <w:style w:type="paragraph" w:customStyle="1" w:styleId="ImportWordListStyleDefinition252594158">
    <w:name w:val="Import Word List Style Definition 252594158"/>
    <w:qFormat/>
    <w:rsid w:val="001732E9"/>
    <w:pPr>
      <w:tabs>
        <w:tab w:val="left" w:pos="360"/>
      </w:tabs>
      <w:ind w:left="360" w:firstLine="1080"/>
    </w:pPr>
    <w:rPr>
      <w:rFonts w:ascii="Times New Roman" w:eastAsia="Times New Roman" w:hAnsi="Times New Roman"/>
    </w:rPr>
  </w:style>
  <w:style w:type="paragraph" w:customStyle="1" w:styleId="ImportWordListStyleDefinition622347319">
    <w:name w:val="Import Word List Style Definition 622347319"/>
    <w:qFormat/>
    <w:rsid w:val="001732E9"/>
    <w:pPr>
      <w:tabs>
        <w:tab w:val="left" w:pos="360"/>
      </w:tabs>
      <w:ind w:left="360" w:firstLine="360"/>
    </w:pPr>
    <w:rPr>
      <w:rFonts w:ascii="Times New Roman" w:eastAsia="Times New Roman" w:hAnsi="Times New Roman"/>
    </w:rPr>
  </w:style>
  <w:style w:type="paragraph" w:customStyle="1" w:styleId="310">
    <w:name w:val="Список 31"/>
    <w:basedOn w:val="ImportWordListStyleDefinition622347319"/>
    <w:semiHidden/>
    <w:qFormat/>
    <w:rsid w:val="001732E9"/>
    <w:pPr>
      <w:tabs>
        <w:tab w:val="clear" w:pos="360"/>
      </w:tabs>
      <w:ind w:left="0" w:firstLine="720"/>
    </w:pPr>
  </w:style>
  <w:style w:type="paragraph" w:customStyle="1" w:styleId="12">
    <w:name w:val="Обычный1"/>
    <w:qFormat/>
    <w:rsid w:val="001732E9"/>
    <w:pPr>
      <w:ind w:firstLine="709"/>
      <w:jc w:val="both"/>
    </w:pPr>
    <w:rPr>
      <w:rFonts w:ascii="Times New Roman" w:eastAsia="Arial" w:hAnsi="Times New Roman"/>
      <w:sz w:val="28"/>
      <w:lang w:eastAsia="ar-SA"/>
    </w:rPr>
  </w:style>
  <w:style w:type="paragraph" w:customStyle="1" w:styleId="13">
    <w:name w:val="Текст1"/>
    <w:basedOn w:val="a0"/>
    <w:qFormat/>
    <w:rsid w:val="001732E9"/>
    <w:rPr>
      <w:rFonts w:ascii="Courier New" w:hAnsi="Courier New"/>
      <w:sz w:val="20"/>
      <w:szCs w:val="20"/>
      <w:lang w:eastAsia="ar-SA"/>
    </w:rPr>
  </w:style>
  <w:style w:type="paragraph" w:styleId="32">
    <w:name w:val="Body Text 3"/>
    <w:basedOn w:val="a0"/>
    <w:link w:val="31"/>
    <w:qFormat/>
    <w:rsid w:val="001732E9"/>
    <w:pPr>
      <w:spacing w:after="120"/>
    </w:pPr>
    <w:rPr>
      <w:sz w:val="16"/>
      <w:szCs w:val="16"/>
      <w:lang w:eastAsia="ru-RU"/>
    </w:rPr>
  </w:style>
  <w:style w:type="paragraph" w:customStyle="1" w:styleId="Default">
    <w:name w:val="Default"/>
    <w:qFormat/>
    <w:rsid w:val="00E159BE"/>
    <w:rPr>
      <w:rFonts w:ascii="Times New Roman" w:hAnsi="Times New Roman"/>
      <w:color w:val="000000"/>
      <w:sz w:val="24"/>
      <w:szCs w:val="24"/>
    </w:rPr>
  </w:style>
  <w:style w:type="paragraph" w:styleId="a7">
    <w:name w:val="annotation text"/>
    <w:basedOn w:val="a0"/>
    <w:link w:val="a6"/>
    <w:uiPriority w:val="99"/>
    <w:unhideWhenUsed/>
    <w:qFormat/>
    <w:rsid w:val="00945416"/>
    <w:rPr>
      <w:sz w:val="20"/>
      <w:szCs w:val="20"/>
      <w:lang w:eastAsia="ru-RU"/>
    </w:rPr>
  </w:style>
  <w:style w:type="paragraph" w:styleId="aa">
    <w:name w:val="Body Text Indent"/>
    <w:basedOn w:val="a0"/>
    <w:link w:val="a9"/>
    <w:uiPriority w:val="99"/>
    <w:unhideWhenUsed/>
    <w:rsid w:val="00903FF4"/>
    <w:pPr>
      <w:spacing w:after="120"/>
      <w:ind w:left="283"/>
    </w:pPr>
  </w:style>
  <w:style w:type="paragraph" w:customStyle="1" w:styleId="FR3">
    <w:name w:val="FR3"/>
    <w:qFormat/>
    <w:rsid w:val="006F228E"/>
    <w:pPr>
      <w:widowControl w:val="0"/>
    </w:pPr>
    <w:rPr>
      <w:rFonts w:ascii="Arial" w:eastAsia="Times New Roman" w:hAnsi="Arial"/>
      <w:b/>
      <w:sz w:val="24"/>
    </w:rPr>
  </w:style>
  <w:style w:type="paragraph" w:styleId="af4">
    <w:name w:val="Normal (Web)"/>
    <w:basedOn w:val="a0"/>
    <w:link w:val="af3"/>
    <w:uiPriority w:val="99"/>
    <w:qFormat/>
    <w:rsid w:val="0040261F"/>
    <w:pPr>
      <w:spacing w:before="100" w:after="100"/>
    </w:pPr>
    <w:rPr>
      <w:szCs w:val="20"/>
      <w:lang w:eastAsia="ru-RU"/>
    </w:rPr>
  </w:style>
  <w:style w:type="paragraph" w:customStyle="1" w:styleId="Normal1">
    <w:name w:val="Normal1"/>
    <w:qFormat/>
    <w:rsid w:val="00697B1F"/>
    <w:pPr>
      <w:widowControl w:val="0"/>
    </w:pPr>
    <w:rPr>
      <w:rFonts w:ascii="Times New Roman" w:eastAsia="Times New Roman" w:hAnsi="Times New Roman"/>
    </w:rPr>
  </w:style>
  <w:style w:type="paragraph" w:styleId="afe">
    <w:name w:val="List Paragraph"/>
    <w:basedOn w:val="a0"/>
    <w:link w:val="aff"/>
    <w:uiPriority w:val="1"/>
    <w:qFormat/>
    <w:rsid w:val="00F85B41"/>
    <w:pPr>
      <w:spacing w:after="200" w:line="276" w:lineRule="auto"/>
      <w:ind w:left="720"/>
      <w:contextualSpacing/>
    </w:pPr>
    <w:rPr>
      <w:rFonts w:ascii="Cambria" w:eastAsia="Cambria" w:hAnsi="Cambria"/>
      <w:sz w:val="22"/>
      <w:szCs w:val="22"/>
    </w:rPr>
  </w:style>
  <w:style w:type="paragraph" w:customStyle="1" w:styleId="14">
    <w:name w:val="Абзац списка1"/>
    <w:basedOn w:val="a0"/>
    <w:qFormat/>
    <w:rsid w:val="00A03F9A"/>
    <w:pPr>
      <w:ind w:left="720"/>
    </w:pPr>
    <w:rPr>
      <w:lang w:eastAsia="ru-RU"/>
    </w:rPr>
  </w:style>
  <w:style w:type="paragraph" w:customStyle="1" w:styleId="ListParagraph1">
    <w:name w:val="List Paragraph1"/>
    <w:basedOn w:val="a0"/>
    <w:qFormat/>
    <w:rsid w:val="00A03F9A"/>
    <w:pPr>
      <w:spacing w:after="200" w:line="276" w:lineRule="auto"/>
      <w:ind w:left="720"/>
    </w:pPr>
    <w:rPr>
      <w:rFonts w:ascii="Calibri" w:hAnsi="Calibri"/>
      <w:sz w:val="22"/>
      <w:szCs w:val="22"/>
      <w:lang w:eastAsia="ru-RU"/>
    </w:rPr>
  </w:style>
  <w:style w:type="paragraph" w:customStyle="1" w:styleId="a">
    <w:name w:val="Маркированный."/>
    <w:basedOn w:val="a0"/>
    <w:qFormat/>
    <w:rsid w:val="00A03F9A"/>
    <w:pPr>
      <w:numPr>
        <w:numId w:val="3"/>
      </w:numPr>
    </w:pPr>
    <w:rPr>
      <w:rFonts w:eastAsia="Calibri"/>
      <w:szCs w:val="22"/>
    </w:rPr>
  </w:style>
  <w:style w:type="paragraph" w:customStyle="1" w:styleId="Aff0">
    <w:name w:val="По умолчанию A"/>
    <w:qFormat/>
    <w:rsid w:val="00A03F9A"/>
    <w:rPr>
      <w:rFonts w:ascii="Arial Unicode MS" w:eastAsia="Arial Unicode MS" w:hAnsi="Arial Unicode MS" w:cs="Arial Unicode MS"/>
      <w:color w:val="000000"/>
      <w:sz w:val="22"/>
      <w:szCs w:val="22"/>
      <w:u w:color="000000"/>
    </w:rPr>
  </w:style>
  <w:style w:type="paragraph" w:styleId="ac">
    <w:name w:val="Balloon Text"/>
    <w:basedOn w:val="a0"/>
    <w:link w:val="ab"/>
    <w:uiPriority w:val="99"/>
    <w:semiHidden/>
    <w:unhideWhenUsed/>
    <w:qFormat/>
    <w:rsid w:val="007C299D"/>
    <w:rPr>
      <w:rFonts w:ascii="Lucida Grande CY" w:hAnsi="Lucida Grande CY" w:cs="Lucida Grande CY"/>
      <w:sz w:val="18"/>
      <w:szCs w:val="18"/>
    </w:rPr>
  </w:style>
  <w:style w:type="paragraph" w:styleId="15">
    <w:name w:val="toc 1"/>
    <w:basedOn w:val="a0"/>
    <w:next w:val="a0"/>
    <w:autoRedefine/>
    <w:uiPriority w:val="39"/>
    <w:unhideWhenUsed/>
    <w:rsid w:val="00F80AD2"/>
    <w:pPr>
      <w:spacing w:after="100"/>
    </w:pPr>
  </w:style>
  <w:style w:type="paragraph" w:customStyle="1" w:styleId="p1">
    <w:name w:val="p1"/>
    <w:basedOn w:val="a0"/>
    <w:qFormat/>
    <w:rsid w:val="001C66EF"/>
    <w:pPr>
      <w:spacing w:beforeAutospacing="1" w:afterAutospacing="1"/>
    </w:pPr>
    <w:rPr>
      <w:lang w:eastAsia="ru-RU"/>
    </w:rPr>
  </w:style>
  <w:style w:type="paragraph" w:customStyle="1" w:styleId="aff1">
    <w:name w:val="Колонтитул"/>
    <w:basedOn w:val="a0"/>
    <w:qFormat/>
  </w:style>
  <w:style w:type="paragraph" w:styleId="ae">
    <w:name w:val="header"/>
    <w:basedOn w:val="a0"/>
    <w:link w:val="ad"/>
    <w:uiPriority w:val="99"/>
    <w:unhideWhenUsed/>
    <w:rsid w:val="003C3B08"/>
    <w:pPr>
      <w:tabs>
        <w:tab w:val="center" w:pos="4677"/>
        <w:tab w:val="right" w:pos="9355"/>
      </w:tabs>
    </w:pPr>
  </w:style>
  <w:style w:type="paragraph" w:styleId="af0">
    <w:name w:val="footer"/>
    <w:basedOn w:val="a0"/>
    <w:link w:val="af"/>
    <w:uiPriority w:val="99"/>
    <w:unhideWhenUsed/>
    <w:rsid w:val="003C3B08"/>
    <w:pPr>
      <w:tabs>
        <w:tab w:val="center" w:pos="4677"/>
        <w:tab w:val="right" w:pos="9355"/>
      </w:tabs>
    </w:pPr>
  </w:style>
  <w:style w:type="paragraph" w:styleId="af2">
    <w:name w:val="footnote text"/>
    <w:basedOn w:val="a0"/>
    <w:link w:val="11"/>
    <w:rsid w:val="00FF4261"/>
    <w:pPr>
      <w:widowControl w:val="0"/>
    </w:pPr>
    <w:rPr>
      <w:sz w:val="20"/>
      <w:szCs w:val="20"/>
      <w:lang w:eastAsia="ru-RU"/>
    </w:rPr>
  </w:style>
  <w:style w:type="paragraph" w:customStyle="1" w:styleId="ConsPlusNormal">
    <w:name w:val="ConsPlusNormal"/>
    <w:qFormat/>
    <w:rsid w:val="00FF4261"/>
    <w:pPr>
      <w:widowControl w:val="0"/>
      <w:ind w:firstLine="720"/>
    </w:pPr>
    <w:rPr>
      <w:rFonts w:ascii="Arial" w:eastAsia="Times New Roman" w:hAnsi="Arial" w:cs="Arial"/>
    </w:rPr>
  </w:style>
  <w:style w:type="paragraph" w:customStyle="1" w:styleId="Style45">
    <w:name w:val="Style45"/>
    <w:basedOn w:val="a0"/>
    <w:uiPriority w:val="99"/>
    <w:qFormat/>
    <w:rsid w:val="00534E2C"/>
    <w:pPr>
      <w:widowControl w:val="0"/>
      <w:spacing w:line="485" w:lineRule="exact"/>
      <w:ind w:hanging="355"/>
    </w:pPr>
    <w:rPr>
      <w:lang w:val="en-US"/>
    </w:rPr>
  </w:style>
  <w:style w:type="table" w:styleId="aff2">
    <w:name w:val="Table Grid"/>
    <w:basedOn w:val="a2"/>
    <w:uiPriority w:val="39"/>
    <w:rsid w:val="00F85B4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C56200"/>
    <w:rPr>
      <w:rFonts w:asciiTheme="minorHAnsi" w:hAnsiTheme="minorHAnsi" w:cstheme="minorBidi"/>
      <w:sz w:val="24"/>
      <w:szCs w:val="30"/>
      <w:lang w:eastAsia="zh-CN" w:bidi="th-TH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a">
    <w:name w:val="Название Знак"/>
    <w:aliases w:val="Заголовок Знак"/>
    <w:link w:val="af8"/>
    <w:qFormat/>
    <w:rsid w:val="00F8582B"/>
    <w:rPr>
      <w:rFonts w:ascii="Liberation Sans" w:eastAsia="Tahoma" w:hAnsi="Liberation Sans" w:cs="Noto Sans Devanagari"/>
      <w:sz w:val="28"/>
      <w:szCs w:val="28"/>
      <w:lang w:eastAsia="en-US"/>
    </w:rPr>
  </w:style>
  <w:style w:type="paragraph" w:customStyle="1" w:styleId="Style1">
    <w:name w:val="Style1"/>
    <w:basedOn w:val="a0"/>
    <w:uiPriority w:val="99"/>
    <w:rsid w:val="00F8582B"/>
    <w:pPr>
      <w:widowControl w:val="0"/>
      <w:suppressAutoHyphens w:val="0"/>
      <w:autoSpaceDE w:val="0"/>
      <w:autoSpaceDN w:val="0"/>
      <w:adjustRightInd w:val="0"/>
      <w:spacing w:line="320" w:lineRule="exact"/>
      <w:jc w:val="center"/>
    </w:pPr>
    <w:rPr>
      <w:rFonts w:hAnsi="Calibri"/>
      <w:sz w:val="20"/>
      <w:szCs w:val="20"/>
      <w:lang w:eastAsia="ru-RU"/>
    </w:rPr>
  </w:style>
  <w:style w:type="character" w:customStyle="1" w:styleId="FontStyle78">
    <w:name w:val="Font Style78"/>
    <w:uiPriority w:val="99"/>
    <w:rsid w:val="00F8582B"/>
    <w:rPr>
      <w:rFonts w:ascii="Times New Roman" w:hAnsi="Times New Roman" w:cs="Times New Roman"/>
      <w:b/>
      <w:bCs/>
      <w:sz w:val="26"/>
      <w:szCs w:val="26"/>
    </w:rPr>
  </w:style>
  <w:style w:type="character" w:customStyle="1" w:styleId="aff">
    <w:name w:val="Абзац списка Знак"/>
    <w:link w:val="afe"/>
    <w:uiPriority w:val="1"/>
    <w:locked/>
    <w:rsid w:val="00334663"/>
    <w:rPr>
      <w:rFonts w:ascii="Cambria" w:eastAsia="Cambria" w:hAnsi="Cambria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znanium.com/" TargetMode="External"/><Relationship Id="rId18" Type="http://schemas.openxmlformats.org/officeDocument/2006/relationships/hyperlink" Target="http://www.mag-consulting.ru/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://www.book.ru/" TargetMode="External"/><Relationship Id="rId17" Type="http://schemas.openxmlformats.org/officeDocument/2006/relationships/hyperlink" Target="http://www.cfin.ru/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.intalev.ru/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hyperlink" Target="https://www.biblio-online.ru/" TargetMode="External"/><Relationship Id="rId23" Type="http://schemas.microsoft.com/office/2007/relationships/stylesWithEffects" Target="stylesWithEffects.xml"/><Relationship Id="rId10" Type="http://schemas.openxmlformats.org/officeDocument/2006/relationships/endnotes" Target="endnotes.xml"/><Relationship Id="rId19" Type="http://schemas.openxmlformats.org/officeDocument/2006/relationships/hyperlink" Target="http://ru.wikipedia.org/wiki/Wiki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biblioclub.ru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581B66B732A31646B70603953D032B93" ma:contentTypeVersion="12" ma:contentTypeDescription="Создание документа." ma:contentTypeScope="" ma:versionID="787d7a80cc708f1fcd9233f305dac583">
  <xsd:schema xmlns:xsd="http://www.w3.org/2001/XMLSchema" xmlns:xs="http://www.w3.org/2001/XMLSchema" xmlns:p="http://schemas.microsoft.com/office/2006/metadata/properties" xmlns:ns3="19b4cd24-bfb5-4381-84b2-cde457f670ee" xmlns:ns4="e5d83b34-f61d-49c1-97f4-5ef7e24e3a6d" targetNamespace="http://schemas.microsoft.com/office/2006/metadata/properties" ma:root="true" ma:fieldsID="e73cc7d5f470432b470de2195b8ade76" ns3:_="" ns4:_="">
    <xsd:import namespace="19b4cd24-bfb5-4381-84b2-cde457f670ee"/>
    <xsd:import namespace="e5d83b34-f61d-49c1-97f4-5ef7e24e3a6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OCR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b4cd24-bfb5-4381-84b2-cde457f670e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d83b34-f61d-49c1-97f4-5ef7e24e3a6d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Общий доступ с использованием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Совместно с подробностями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9" nillable="true" ma:displayName="Хэш подсказки о совместном доступе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8864EB-39C5-48F8-8174-9DF30A8E2F3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32D6908-FB08-4AE9-AFE1-596B82AC3CE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9b4cd24-bfb5-4381-84b2-cde457f670ee"/>
    <ds:schemaRef ds:uri="e5d83b34-f61d-49c1-97f4-5ef7e24e3a6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E65EC07-B417-43AD-A4F5-9EC7134E097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80FB529-595A-48AE-852D-7F7C1B632F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22</Pages>
  <Words>5351</Words>
  <Characters>30504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35784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KovanSE</dc:creator>
  <cp:lastModifiedBy>APGustovskaya</cp:lastModifiedBy>
  <cp:revision>4</cp:revision>
  <cp:lastPrinted>2017-07-14T11:59:00Z</cp:lastPrinted>
  <dcterms:created xsi:type="dcterms:W3CDTF">2024-11-13T18:05:00Z</dcterms:created>
  <dcterms:modified xsi:type="dcterms:W3CDTF">2026-04-23T12:56:00Z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0x010100581B66B732A31646B70603953D032B93</vt:lpwstr>
  </property>
</Properties>
</file>